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B276E3" w14:textId="77777777" w:rsidR="00D706FD" w:rsidRDefault="00675F55" w:rsidP="00675F55">
      <w:pPr>
        <w:rPr>
          <w:b/>
          <w:sz w:val="40"/>
          <w:szCs w:val="40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 wp14:anchorId="30A37E49" wp14:editId="0B308BDE">
            <wp:extent cx="628650" cy="7048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70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F1CB6">
        <w:rPr>
          <w:b/>
          <w:sz w:val="40"/>
          <w:szCs w:val="40"/>
        </w:rPr>
        <w:t xml:space="preserve">               </w:t>
      </w:r>
      <w:r w:rsidRPr="0036772F">
        <w:rPr>
          <w:b/>
          <w:sz w:val="40"/>
          <w:szCs w:val="40"/>
        </w:rPr>
        <w:t>MĚSTO VALAŠSKÉ MEZIŘÍČÍ</w:t>
      </w:r>
      <w:r>
        <w:rPr>
          <w:b/>
          <w:sz w:val="40"/>
          <w:szCs w:val="40"/>
        </w:rPr>
        <w:t xml:space="preserve"> </w:t>
      </w:r>
    </w:p>
    <w:p w14:paraId="3E87AF6B" w14:textId="77777777" w:rsidR="001F1CB6" w:rsidRPr="00E50B39" w:rsidRDefault="00E50B39" w:rsidP="001F1CB6">
      <w:pPr>
        <w:jc w:val="both"/>
        <w:rPr>
          <w:sz w:val="24"/>
          <w:szCs w:val="24"/>
        </w:rPr>
      </w:pPr>
      <w:r>
        <w:rPr>
          <w:sz w:val="24"/>
          <w:szCs w:val="24"/>
        </w:rPr>
        <w:t>po</w:t>
      </w:r>
      <w:r w:rsidR="00D706FD" w:rsidRPr="00E50B39">
        <w:rPr>
          <w:sz w:val="24"/>
          <w:szCs w:val="24"/>
        </w:rPr>
        <w:t xml:space="preserve">dle § 39 odst. 1 dle zákona č. 128/2000 Sb., o obcích (obecní zřízení), </w:t>
      </w:r>
      <w:r w:rsidRPr="00E50B39">
        <w:rPr>
          <w:sz w:val="24"/>
          <w:szCs w:val="24"/>
        </w:rPr>
        <w:t>ve znění pozdějších předpisů</w:t>
      </w:r>
      <w:r>
        <w:rPr>
          <w:sz w:val="24"/>
          <w:szCs w:val="24"/>
        </w:rPr>
        <w:t xml:space="preserve"> vyhlašuje</w:t>
      </w:r>
    </w:p>
    <w:p w14:paraId="2F9CE1D1" w14:textId="6334DA97" w:rsidR="00040252" w:rsidRPr="00DB1C8A" w:rsidRDefault="00675F55" w:rsidP="006F0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b/>
          <w:strike/>
          <w:color w:val="FF0000"/>
          <w:sz w:val="26"/>
          <w:szCs w:val="26"/>
        </w:rPr>
      </w:pPr>
      <w:r w:rsidRPr="00421F82">
        <w:rPr>
          <w:b/>
          <w:sz w:val="26"/>
          <w:szCs w:val="26"/>
        </w:rPr>
        <w:t>Z</w:t>
      </w:r>
      <w:r w:rsidR="000B631C">
        <w:rPr>
          <w:b/>
          <w:sz w:val="26"/>
          <w:szCs w:val="26"/>
        </w:rPr>
        <w:t> 25/30</w:t>
      </w:r>
      <w:r w:rsidRPr="00421F82">
        <w:rPr>
          <w:b/>
          <w:sz w:val="26"/>
          <w:szCs w:val="26"/>
        </w:rPr>
        <w:t xml:space="preserve"> </w:t>
      </w:r>
      <w:r w:rsidR="006F06A6" w:rsidRPr="006F06A6">
        <w:rPr>
          <w:b/>
          <w:sz w:val="26"/>
          <w:szCs w:val="26"/>
        </w:rPr>
        <w:t xml:space="preserve">Zastupitelstvo města vyhlašuje záměr na prodej části pozemku p. č. </w:t>
      </w:r>
      <w:r w:rsidR="00323A8B">
        <w:rPr>
          <w:b/>
          <w:sz w:val="26"/>
          <w:szCs w:val="26"/>
        </w:rPr>
        <w:t xml:space="preserve">75/2 </w:t>
      </w:r>
      <w:r w:rsidR="006F06A6" w:rsidRPr="006F06A6">
        <w:rPr>
          <w:b/>
          <w:sz w:val="26"/>
          <w:szCs w:val="26"/>
        </w:rPr>
        <w:t>v</w:t>
      </w:r>
      <w:r w:rsidR="00160750">
        <w:rPr>
          <w:b/>
          <w:sz w:val="26"/>
          <w:szCs w:val="26"/>
        </w:rPr>
        <w:t> </w:t>
      </w:r>
      <w:r w:rsidR="006F06A6" w:rsidRPr="006F06A6">
        <w:rPr>
          <w:b/>
          <w:sz w:val="26"/>
          <w:szCs w:val="26"/>
        </w:rPr>
        <w:t>k.</w:t>
      </w:r>
      <w:r w:rsidR="00160750">
        <w:rPr>
          <w:b/>
          <w:sz w:val="26"/>
          <w:szCs w:val="26"/>
        </w:rPr>
        <w:t> </w:t>
      </w:r>
      <w:proofErr w:type="spellStart"/>
      <w:r w:rsidR="006F06A6" w:rsidRPr="006F06A6">
        <w:rPr>
          <w:b/>
          <w:sz w:val="26"/>
          <w:szCs w:val="26"/>
        </w:rPr>
        <w:t>ú.</w:t>
      </w:r>
      <w:proofErr w:type="spellEnd"/>
      <w:r w:rsidR="006F06A6">
        <w:rPr>
          <w:b/>
          <w:sz w:val="26"/>
          <w:szCs w:val="26"/>
        </w:rPr>
        <w:t xml:space="preserve"> Krásno nad Bečvou, za podmínek</w:t>
      </w:r>
      <w:r w:rsidR="006F06A6" w:rsidRPr="006F06A6">
        <w:rPr>
          <w:b/>
          <w:sz w:val="26"/>
          <w:szCs w:val="26"/>
        </w:rPr>
        <w:t xml:space="preserve"> dle </w:t>
      </w:r>
      <w:r w:rsidR="00323A8B">
        <w:rPr>
          <w:b/>
          <w:sz w:val="26"/>
          <w:szCs w:val="26"/>
        </w:rPr>
        <w:t>předloženého</w:t>
      </w:r>
      <w:r w:rsidR="006F06A6" w:rsidRPr="006F06A6">
        <w:rPr>
          <w:b/>
          <w:sz w:val="26"/>
          <w:szCs w:val="26"/>
        </w:rPr>
        <w:t xml:space="preserve"> návrhu</w:t>
      </w:r>
      <w:r w:rsidR="00FC459B">
        <w:rPr>
          <w:b/>
          <w:sz w:val="26"/>
          <w:szCs w:val="26"/>
        </w:rPr>
        <w:t>, za účelem výstavby bytového domu</w:t>
      </w:r>
      <w:r w:rsidR="006F06A6" w:rsidRPr="006F06A6">
        <w:rPr>
          <w:b/>
          <w:sz w:val="26"/>
          <w:szCs w:val="26"/>
        </w:rPr>
        <w:t>. Přesná výměra a nové p. č. budou stanoveny dle GP.</w:t>
      </w:r>
      <w:r w:rsidR="001619F7" w:rsidRPr="001619F7">
        <w:rPr>
          <w:b/>
          <w:sz w:val="26"/>
          <w:szCs w:val="26"/>
        </w:rPr>
        <w:t xml:space="preserve"> </w:t>
      </w:r>
    </w:p>
    <w:p w14:paraId="592532D0" w14:textId="77777777" w:rsidR="006D4CAE" w:rsidRDefault="006D4CAE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14:paraId="569A98C8" w14:textId="6D831763" w:rsidR="00F8477A" w:rsidRPr="00F8477A" w:rsidRDefault="00E50B39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E50B39">
        <w:rPr>
          <w:rFonts w:ascii="Calibri" w:eastAsia="Times New Roman" w:hAnsi="Calibri" w:cs="Times New Roman"/>
          <w:b/>
          <w:sz w:val="24"/>
          <w:szCs w:val="24"/>
          <w:lang w:eastAsia="cs-CZ"/>
        </w:rPr>
        <w:t>Základní podmínky:</w:t>
      </w:r>
      <w:r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</w:p>
    <w:p w14:paraId="0B69BBC2" w14:textId="52B3931C" w:rsidR="001619F7" w:rsidRPr="001619F7" w:rsidRDefault="00F8477A" w:rsidP="001619F7">
      <w:pPr>
        <w:pStyle w:val="Odstavecseseznamem"/>
        <w:widowControl w:val="0"/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1619F7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minimální kupní </w:t>
      </w:r>
      <w:r w:rsidRPr="00177F33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cena </w:t>
      </w:r>
      <w:r w:rsidR="00323A8B">
        <w:rPr>
          <w:rFonts w:ascii="Calibri" w:eastAsia="Times New Roman" w:hAnsi="Calibri" w:cs="Times New Roman"/>
          <w:b/>
          <w:sz w:val="24"/>
          <w:szCs w:val="24"/>
          <w:lang w:eastAsia="cs-CZ"/>
        </w:rPr>
        <w:t>4 300 Kč</w:t>
      </w:r>
      <w:r w:rsidRPr="00177F33">
        <w:rPr>
          <w:rFonts w:ascii="Calibri" w:eastAsia="Times New Roman" w:hAnsi="Calibri" w:cs="Times New Roman"/>
          <w:b/>
          <w:sz w:val="24"/>
          <w:szCs w:val="24"/>
          <w:lang w:eastAsia="cs-CZ"/>
        </w:rPr>
        <w:t>/m</w:t>
      </w:r>
      <w:r w:rsidR="00540BEF">
        <w:rPr>
          <w:rFonts w:ascii="Calibri" w:eastAsia="Times New Roman" w:hAnsi="Calibri" w:cs="Times New Roman"/>
          <w:b/>
          <w:sz w:val="24"/>
          <w:szCs w:val="24"/>
          <w:vertAlign w:val="superscript"/>
          <w:lang w:eastAsia="cs-CZ"/>
        </w:rPr>
        <w:t>2</w:t>
      </w:r>
      <w:r w:rsidR="00540BEF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bez DPH</w:t>
      </w:r>
      <w:r w:rsidR="00540BEF">
        <w:rPr>
          <w:rFonts w:ascii="Calibri" w:eastAsia="Times New Roman" w:hAnsi="Calibri" w:cs="Times New Roman"/>
          <w:b/>
          <w:position w:val="5"/>
          <w:sz w:val="17"/>
          <w:szCs w:val="17"/>
          <w:lang w:eastAsia="cs-CZ"/>
        </w:rPr>
        <w:t xml:space="preserve"> </w:t>
      </w:r>
    </w:p>
    <w:p w14:paraId="6C71A293" w14:textId="086081B2" w:rsidR="001619F7" w:rsidRDefault="00F8477A" w:rsidP="001619F7">
      <w:pPr>
        <w:pStyle w:val="Odstavecseseznamem"/>
        <w:widowControl w:val="0"/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1619F7">
        <w:rPr>
          <w:rFonts w:ascii="Calibri" w:eastAsia="Times New Roman" w:hAnsi="Calibri" w:cs="Times New Roman"/>
          <w:b/>
          <w:sz w:val="24"/>
          <w:szCs w:val="24"/>
          <w:lang w:eastAsia="cs-CZ"/>
        </w:rPr>
        <w:t>předložení zpracované studie</w:t>
      </w:r>
      <w:r w:rsidR="006F06A6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budoucí podoby stavby</w:t>
      </w:r>
    </w:p>
    <w:p w14:paraId="09C58C2E" w14:textId="2564BA65" w:rsidR="006F06A6" w:rsidRDefault="00CD7320" w:rsidP="001619F7">
      <w:pPr>
        <w:pStyle w:val="Odstavecseseznamem"/>
        <w:widowControl w:val="0"/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>uzavření plánovací smlouvy mezi městem a investorem</w:t>
      </w:r>
    </w:p>
    <w:p w14:paraId="62F5F60E" w14:textId="1DABC128" w:rsidR="001619F7" w:rsidRPr="001619F7" w:rsidRDefault="001619F7" w:rsidP="001619F7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  </w:t>
      </w:r>
    </w:p>
    <w:p w14:paraId="6174F525" w14:textId="77777777" w:rsidR="00F8477A" w:rsidRPr="00F8477A" w:rsidRDefault="00E50B39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Požadavky na zpracování studie</w:t>
      </w:r>
      <w:r w:rsidR="00F8477A" w:rsidRPr="00F8477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:</w:t>
      </w:r>
    </w:p>
    <w:p w14:paraId="09A3D258" w14:textId="25441E46" w:rsidR="006F06A6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Studie </w:t>
      </w:r>
      <w:r w:rsidR="000B231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stavby 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bude minimálně obsahovat návrh </w:t>
      </w:r>
      <w:r w:rsidR="000B231C">
        <w:rPr>
          <w:rFonts w:ascii="Calibri" w:eastAsia="Times New Roman" w:hAnsi="Calibri" w:cs="Times New Roman"/>
          <w:sz w:val="24"/>
          <w:szCs w:val="24"/>
          <w:lang w:eastAsia="cs-CZ"/>
        </w:rPr>
        <w:t>jejího umístnění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ve vymezené lokalitě</w:t>
      </w:r>
      <w:r w:rsidR="00FC459B">
        <w:rPr>
          <w:rFonts w:ascii="Calibri" w:eastAsia="Times New Roman" w:hAnsi="Calibri" w:cs="Times New Roman"/>
          <w:sz w:val="24"/>
          <w:szCs w:val="24"/>
          <w:lang w:eastAsia="cs-CZ"/>
        </w:rPr>
        <w:t>,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 w:rsidR="00B12254">
        <w:rPr>
          <w:rFonts w:ascii="Calibri" w:eastAsia="Times New Roman" w:hAnsi="Calibri" w:cs="Times New Roman"/>
          <w:sz w:val="24"/>
          <w:szCs w:val="24"/>
          <w:lang w:eastAsia="cs-CZ"/>
        </w:rPr>
        <w:t>v</w:t>
      </w:r>
      <w:r w:rsidR="0064627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četně </w:t>
      </w:r>
      <w:r w:rsidR="00C14015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dopravního řešení, 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inženýrských sítí</w:t>
      </w:r>
      <w:r w:rsidR="006F06A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a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zeleně</w:t>
      </w:r>
      <w:r w:rsidR="006F06A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a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vazby na stávající okolní zástavbu.</w:t>
      </w:r>
      <w:r w:rsidR="000B231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Studie stavby bude obsahovat </w:t>
      </w:r>
      <w:r w:rsidR="006C709C">
        <w:rPr>
          <w:rFonts w:ascii="Calibri" w:eastAsia="Times New Roman" w:hAnsi="Calibri" w:cs="Times New Roman"/>
          <w:sz w:val="24"/>
          <w:szCs w:val="24"/>
          <w:lang w:eastAsia="cs-CZ"/>
        </w:rPr>
        <w:t>ustavení vnitřních dispozic.</w:t>
      </w:r>
      <w:r w:rsidR="000B231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 </w:t>
      </w:r>
    </w:p>
    <w:p w14:paraId="6AA0B7C4" w14:textId="54DBA56A" w:rsidR="00F8477A" w:rsidRPr="00F8477A" w:rsidRDefault="00F8477A" w:rsidP="006F06A6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Zpracovatel studie musí respektovat využití území dle </w:t>
      </w:r>
      <w:r w:rsidR="001B429E">
        <w:rPr>
          <w:rFonts w:ascii="Calibri" w:eastAsia="Times New Roman" w:hAnsi="Calibri" w:cs="Times New Roman"/>
          <w:sz w:val="24"/>
          <w:szCs w:val="24"/>
          <w:lang w:eastAsia="cs-CZ"/>
        </w:rPr>
        <w:t xml:space="preserve">současného 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územního plánu.</w:t>
      </w:r>
      <w:r w:rsidR="00323A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Studie musí </w:t>
      </w:r>
      <w:r w:rsidR="00FC459B">
        <w:rPr>
          <w:rFonts w:ascii="Calibri" w:eastAsia="Times New Roman" w:hAnsi="Calibri" w:cs="Times New Roman"/>
          <w:sz w:val="24"/>
          <w:szCs w:val="24"/>
          <w:lang w:eastAsia="cs-CZ"/>
        </w:rPr>
        <w:t>v maximální míře respektovat</w:t>
      </w:r>
      <w:r w:rsidR="009E2DCE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povolený</w:t>
      </w:r>
      <w:r w:rsidR="00323A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 w:rsidR="00FC459B">
        <w:rPr>
          <w:rFonts w:ascii="Calibri" w:eastAsia="Times New Roman" w:hAnsi="Calibri" w:cs="Times New Roman"/>
          <w:sz w:val="24"/>
          <w:szCs w:val="24"/>
          <w:lang w:eastAsia="cs-CZ"/>
        </w:rPr>
        <w:t>záměr</w:t>
      </w:r>
      <w:r w:rsidR="00323A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stavby</w:t>
      </w:r>
      <w:r w:rsidR="009E2DCE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města</w:t>
      </w:r>
      <w:r w:rsidR="00323A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 w:rsidR="00323A8B" w:rsidRPr="00323A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„Revitalizace okolí bytových domů č. p. 766 a 767 v k. </w:t>
      </w:r>
      <w:proofErr w:type="spellStart"/>
      <w:r w:rsidR="00323A8B" w:rsidRPr="00323A8B">
        <w:rPr>
          <w:rFonts w:ascii="Calibri" w:eastAsia="Times New Roman" w:hAnsi="Calibri" w:cs="Times New Roman"/>
          <w:sz w:val="24"/>
          <w:szCs w:val="24"/>
          <w:lang w:eastAsia="cs-CZ"/>
        </w:rPr>
        <w:t>ú.</w:t>
      </w:r>
      <w:proofErr w:type="spellEnd"/>
      <w:r w:rsidR="00323A8B" w:rsidRPr="00323A8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Krásno nad Bečvou“</w:t>
      </w:r>
      <w:r w:rsidR="00323A8B">
        <w:rPr>
          <w:rFonts w:ascii="Calibri" w:eastAsia="Times New Roman" w:hAnsi="Calibri" w:cs="Times New Roman"/>
          <w:sz w:val="24"/>
          <w:szCs w:val="24"/>
          <w:lang w:eastAsia="cs-CZ"/>
        </w:rPr>
        <w:t>.</w:t>
      </w:r>
      <w:r w:rsidR="00FC459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</w:p>
    <w:p w14:paraId="130255D7" w14:textId="77777777" w:rsidR="006C709C" w:rsidRDefault="006C709C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14:paraId="711D9D9A" w14:textId="7C2F6BD2" w:rsidR="00F8477A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Město Valašské Meziříčí je oprávněno studii použít pro všechny činnosti spojené s přípravou a</w:t>
      </w:r>
      <w:r w:rsidR="00D706FD">
        <w:rPr>
          <w:rFonts w:ascii="Calibri" w:eastAsia="Times New Roman" w:hAnsi="Calibri" w:cs="Times New Roman"/>
          <w:sz w:val="24"/>
          <w:szCs w:val="24"/>
          <w:lang w:eastAsia="cs-CZ"/>
        </w:rPr>
        <w:t> 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násled</w:t>
      </w:r>
      <w:r w:rsidR="00E50B39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ným uzavřením, 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smlouvy o budoucí kupní smlouvě</w:t>
      </w:r>
      <w:r w:rsidR="006C709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a</w:t>
      </w:r>
      <w:r w:rsidR="001824A0" w:rsidRPr="005A19F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 w:rsidR="00E50B39" w:rsidRPr="005A19FC">
        <w:rPr>
          <w:rFonts w:ascii="Calibri" w:eastAsia="Times New Roman" w:hAnsi="Calibri" w:cs="Times New Roman"/>
          <w:sz w:val="24"/>
          <w:szCs w:val="24"/>
          <w:lang w:eastAsia="cs-CZ"/>
        </w:rPr>
        <w:t>smlouvy kupní</w:t>
      </w:r>
      <w:r w:rsidR="006C709C">
        <w:rPr>
          <w:rFonts w:ascii="Calibri" w:eastAsia="Times New Roman" w:hAnsi="Calibri" w:cs="Times New Roman"/>
          <w:sz w:val="24"/>
          <w:szCs w:val="24"/>
          <w:lang w:eastAsia="cs-CZ"/>
        </w:rPr>
        <w:t>.</w:t>
      </w:r>
    </w:p>
    <w:p w14:paraId="18340BEB" w14:textId="10C0DBA8" w:rsidR="00F8477A" w:rsidRPr="005A19FC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Město Valašské Meziříčí je oprávněno předanou studii rozmnožovat a</w:t>
      </w:r>
      <w:r w:rsidR="00D706FD">
        <w:rPr>
          <w:rFonts w:ascii="Calibri" w:eastAsia="Times New Roman" w:hAnsi="Calibri" w:cs="Times New Roman"/>
          <w:sz w:val="24"/>
          <w:szCs w:val="24"/>
          <w:lang w:eastAsia="cs-CZ"/>
        </w:rPr>
        <w:t> 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předat ji třetím osobám za </w:t>
      </w:r>
      <w:r w:rsidR="00D706FD">
        <w:rPr>
          <w:rFonts w:ascii="Calibri" w:eastAsia="Times New Roman" w:hAnsi="Calibri" w:cs="Times New Roman"/>
          <w:sz w:val="24"/>
          <w:szCs w:val="24"/>
          <w:lang w:eastAsia="cs-CZ"/>
        </w:rPr>
        <w:t xml:space="preserve">účelem jejího projednání </w:t>
      </w:r>
      <w:r w:rsidR="004B5C1F" w:rsidRPr="005A19F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v komisích, </w:t>
      </w:r>
      <w:r w:rsidR="00D706FD">
        <w:rPr>
          <w:rFonts w:ascii="Calibri" w:eastAsia="Times New Roman" w:hAnsi="Calibri" w:cs="Times New Roman"/>
          <w:sz w:val="24"/>
          <w:szCs w:val="24"/>
          <w:lang w:eastAsia="cs-CZ"/>
        </w:rPr>
        <w:t xml:space="preserve">v Radě </w:t>
      </w:r>
      <w:r w:rsidR="00E50B39">
        <w:rPr>
          <w:rFonts w:ascii="Calibri" w:eastAsia="Times New Roman" w:hAnsi="Calibri" w:cs="Times New Roman"/>
          <w:sz w:val="24"/>
          <w:szCs w:val="24"/>
          <w:lang w:eastAsia="cs-CZ"/>
        </w:rPr>
        <w:t xml:space="preserve">a Zastupitelstvu 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města, dále k projednání a</w:t>
      </w:r>
      <w:r w:rsidR="00160750">
        <w:rPr>
          <w:rFonts w:ascii="Calibri" w:eastAsia="Times New Roman" w:hAnsi="Calibri" w:cs="Times New Roman"/>
          <w:sz w:val="24"/>
          <w:szCs w:val="24"/>
          <w:lang w:eastAsia="cs-CZ"/>
        </w:rPr>
        <w:t> 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schválení příslušných smluv v Radě </w:t>
      </w:r>
      <w:r w:rsidR="00E50B39">
        <w:rPr>
          <w:rFonts w:ascii="Calibri" w:eastAsia="Times New Roman" w:hAnsi="Calibri" w:cs="Times New Roman"/>
          <w:sz w:val="24"/>
          <w:szCs w:val="24"/>
          <w:lang w:eastAsia="cs-CZ"/>
        </w:rPr>
        <w:t xml:space="preserve">a 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Zastupitelstvu města.</w:t>
      </w:r>
      <w:r w:rsidR="00F87B10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Město Valašské Meziříčí je oprávněno předanou studii uveřejnit </w:t>
      </w:r>
      <w:r w:rsidR="004B6FF6" w:rsidRPr="005A19F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zejména </w:t>
      </w:r>
      <w:r w:rsidR="00F87B10" w:rsidRPr="005A19FC">
        <w:rPr>
          <w:rFonts w:ascii="Calibri" w:eastAsia="Times New Roman" w:hAnsi="Calibri" w:cs="Times New Roman"/>
          <w:sz w:val="24"/>
          <w:szCs w:val="24"/>
          <w:lang w:eastAsia="cs-CZ"/>
        </w:rPr>
        <w:t>na webových stránkách města</w:t>
      </w:r>
      <w:r w:rsidR="004B6FF6" w:rsidRPr="005A19F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, </w:t>
      </w:r>
      <w:proofErr w:type="spellStart"/>
      <w:r w:rsidR="004B6FF6" w:rsidRPr="005A19FC">
        <w:rPr>
          <w:rFonts w:ascii="Calibri" w:eastAsia="Times New Roman" w:hAnsi="Calibri" w:cs="Times New Roman"/>
          <w:sz w:val="24"/>
          <w:szCs w:val="24"/>
          <w:lang w:eastAsia="cs-CZ"/>
        </w:rPr>
        <w:t>facebooku</w:t>
      </w:r>
      <w:proofErr w:type="spellEnd"/>
      <w:r w:rsidR="004B6FF6" w:rsidRPr="005A19FC">
        <w:rPr>
          <w:rFonts w:ascii="Calibri" w:eastAsia="Times New Roman" w:hAnsi="Calibri" w:cs="Times New Roman"/>
          <w:sz w:val="24"/>
          <w:szCs w:val="24"/>
          <w:lang w:eastAsia="cs-CZ"/>
        </w:rPr>
        <w:t>, zpravodaji apod</w:t>
      </w:r>
      <w:r w:rsidR="00F87B10" w:rsidRPr="005A19F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. </w:t>
      </w:r>
    </w:p>
    <w:p w14:paraId="1FB9EA4C" w14:textId="77777777" w:rsidR="00F8477A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14:paraId="3A5E3ABB" w14:textId="77777777" w:rsidR="00F8477A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8477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 xml:space="preserve">Obsah a forma studie </w:t>
      </w:r>
    </w:p>
    <w:p w14:paraId="4BFFD899" w14:textId="77777777" w:rsidR="00F8477A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A. Základní údaje </w:t>
      </w:r>
    </w:p>
    <w:p w14:paraId="3125360E" w14:textId="77777777" w:rsidR="00F8477A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1.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ab/>
        <w:t>Všeobecné údaje</w:t>
      </w:r>
    </w:p>
    <w:p w14:paraId="7B979412" w14:textId="77777777" w:rsidR="00F8477A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2.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ab/>
        <w:t>Obsah studie</w:t>
      </w:r>
    </w:p>
    <w:p w14:paraId="01186058" w14:textId="77777777" w:rsidR="00F8477A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3.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ab/>
        <w:t xml:space="preserve">Důvody pro pořízení studie </w:t>
      </w:r>
    </w:p>
    <w:p w14:paraId="1F34AF5E" w14:textId="77777777" w:rsidR="00F8477A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4.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ab/>
        <w:t>Hlavní cíle řešení</w:t>
      </w:r>
    </w:p>
    <w:p w14:paraId="64E45C2F" w14:textId="3BD74194" w:rsidR="00F8477A" w:rsidRDefault="006C709C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sz w:val="24"/>
          <w:szCs w:val="24"/>
          <w:lang w:eastAsia="cs-CZ"/>
        </w:rPr>
        <w:t>5</w:t>
      </w:r>
      <w:r w:rsidR="00F8477A" w:rsidRPr="00F8477A">
        <w:rPr>
          <w:rFonts w:ascii="Calibri" w:eastAsia="Times New Roman" w:hAnsi="Calibri" w:cs="Times New Roman"/>
          <w:sz w:val="24"/>
          <w:szCs w:val="24"/>
          <w:lang w:eastAsia="cs-CZ"/>
        </w:rPr>
        <w:t>.</w:t>
      </w:r>
      <w:r w:rsidR="00F8477A" w:rsidRPr="00F8477A">
        <w:rPr>
          <w:rFonts w:ascii="Calibri" w:eastAsia="Times New Roman" w:hAnsi="Calibri" w:cs="Times New Roman"/>
          <w:sz w:val="24"/>
          <w:szCs w:val="24"/>
          <w:lang w:eastAsia="cs-CZ"/>
        </w:rPr>
        <w:tab/>
        <w:t>Rozsah a způsob zpracování studie</w:t>
      </w:r>
    </w:p>
    <w:p w14:paraId="4BFB9398" w14:textId="77777777" w:rsidR="006C709C" w:rsidRPr="00F8477A" w:rsidRDefault="006C709C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14:paraId="27B162AC" w14:textId="77777777" w:rsidR="00F8477A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proofErr w:type="gramStart"/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B.1.</w:t>
      </w:r>
      <w:proofErr w:type="gramEnd"/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 Textová část</w:t>
      </w:r>
    </w:p>
    <w:p w14:paraId="5B233407" w14:textId="77777777" w:rsidR="00F8477A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1.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ab/>
        <w:t>Vymezení řešeného území</w:t>
      </w:r>
    </w:p>
    <w:p w14:paraId="708FDEAF" w14:textId="77777777" w:rsidR="00F8477A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2.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ab/>
        <w:t>Širší vztahy a jejich vliv na řešení</w:t>
      </w:r>
    </w:p>
    <w:p w14:paraId="5A5EE03A" w14:textId="77777777" w:rsidR="00F8477A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3.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ab/>
        <w:t xml:space="preserve">Návrh urbanistického a prostorového řešení, návrh funkčního využití ploch </w:t>
      </w:r>
    </w:p>
    <w:p w14:paraId="04CCE645" w14:textId="77777777" w:rsidR="00F8477A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4.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ab/>
        <w:t xml:space="preserve">Návrh regulativů zástavby, stanovení limitů využití území </w:t>
      </w:r>
    </w:p>
    <w:p w14:paraId="7FF05D97" w14:textId="730E7C62" w:rsidR="00F8477A" w:rsidRPr="00F8477A" w:rsidRDefault="006C709C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sz w:val="24"/>
          <w:szCs w:val="24"/>
          <w:lang w:eastAsia="cs-CZ"/>
        </w:rPr>
        <w:lastRenderedPageBreak/>
        <w:t>5</w:t>
      </w:r>
      <w:r w:rsidR="00F8477A" w:rsidRPr="00F8477A">
        <w:rPr>
          <w:rFonts w:ascii="Calibri" w:eastAsia="Times New Roman" w:hAnsi="Calibri" w:cs="Times New Roman"/>
          <w:sz w:val="24"/>
          <w:szCs w:val="24"/>
          <w:lang w:eastAsia="cs-CZ"/>
        </w:rPr>
        <w:t>.</w:t>
      </w:r>
      <w:r w:rsidR="00F8477A" w:rsidRPr="00F8477A">
        <w:rPr>
          <w:rFonts w:ascii="Calibri" w:eastAsia="Times New Roman" w:hAnsi="Calibri" w:cs="Times New Roman"/>
          <w:sz w:val="24"/>
          <w:szCs w:val="24"/>
          <w:lang w:eastAsia="cs-CZ"/>
        </w:rPr>
        <w:tab/>
        <w:t>Technická infrastruktura, doprava</w:t>
      </w:r>
    </w:p>
    <w:p w14:paraId="43436D94" w14:textId="1A14771F" w:rsidR="00F8477A" w:rsidRPr="00F8477A" w:rsidRDefault="006C709C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sz w:val="24"/>
          <w:szCs w:val="24"/>
          <w:lang w:eastAsia="cs-CZ"/>
        </w:rPr>
        <w:t>6</w:t>
      </w:r>
      <w:r w:rsidR="00F8477A" w:rsidRPr="00F8477A">
        <w:rPr>
          <w:rFonts w:ascii="Calibri" w:eastAsia="Times New Roman" w:hAnsi="Calibri" w:cs="Times New Roman"/>
          <w:sz w:val="24"/>
          <w:szCs w:val="24"/>
          <w:lang w:eastAsia="cs-CZ"/>
        </w:rPr>
        <w:t>.</w:t>
      </w:r>
      <w:r w:rsidR="00F8477A" w:rsidRPr="00F8477A">
        <w:rPr>
          <w:rFonts w:ascii="Calibri" w:eastAsia="Times New Roman" w:hAnsi="Calibri" w:cs="Times New Roman"/>
          <w:sz w:val="24"/>
          <w:szCs w:val="24"/>
          <w:lang w:eastAsia="cs-CZ"/>
        </w:rPr>
        <w:tab/>
        <w:t>Zeleň</w:t>
      </w:r>
    </w:p>
    <w:p w14:paraId="67469334" w14:textId="3516F9DB" w:rsidR="00F8477A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proofErr w:type="gramStart"/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B.2.</w:t>
      </w:r>
      <w:proofErr w:type="gramEnd"/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Grafická část </w:t>
      </w:r>
    </w:p>
    <w:p w14:paraId="198A18B2" w14:textId="77777777" w:rsidR="00F8477A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1.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ab/>
        <w:t>Územní plán Valašského Meziříčí (výřez)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ab/>
        <w:t>1:5000</w:t>
      </w:r>
    </w:p>
    <w:p w14:paraId="61E2203B" w14:textId="77777777" w:rsidR="00F8477A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2.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ab/>
        <w:t>Širší vztahy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="00D706FD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="00D706FD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="00D706FD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="00D706FD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1:2000</w:t>
      </w:r>
    </w:p>
    <w:p w14:paraId="3AFB60C9" w14:textId="77777777" w:rsidR="00F8477A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3.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ab/>
        <w:t>Funkční využití území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="00D706FD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="00D706FD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="00D706FD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="0033453D">
        <w:rPr>
          <w:rFonts w:ascii="Calibri" w:eastAsia="Times New Roman" w:hAnsi="Calibri" w:cs="Times New Roman"/>
          <w:sz w:val="24"/>
          <w:szCs w:val="24"/>
          <w:lang w:eastAsia="cs-CZ"/>
        </w:rPr>
        <w:t>1:5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00</w:t>
      </w:r>
    </w:p>
    <w:p w14:paraId="58BCC154" w14:textId="77777777" w:rsidR="00F8477A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4.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ab/>
        <w:t>Urbanistická koncepce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="00D706FD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="00D706FD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="0033453D">
        <w:rPr>
          <w:rFonts w:ascii="Calibri" w:eastAsia="Times New Roman" w:hAnsi="Calibri" w:cs="Times New Roman"/>
          <w:sz w:val="24"/>
          <w:szCs w:val="24"/>
          <w:lang w:eastAsia="cs-CZ"/>
        </w:rPr>
        <w:t>1:200</w:t>
      </w:r>
    </w:p>
    <w:p w14:paraId="5C51AA33" w14:textId="4C20BF68" w:rsid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5.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ab/>
        <w:t>Hmotová koncepce navrhovan</w:t>
      </w:r>
      <w:r w:rsidR="006C709C">
        <w:rPr>
          <w:rFonts w:ascii="Calibri" w:eastAsia="Times New Roman" w:hAnsi="Calibri" w:cs="Times New Roman"/>
          <w:sz w:val="24"/>
          <w:szCs w:val="24"/>
          <w:lang w:eastAsia="cs-CZ"/>
        </w:rPr>
        <w:t>ého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objekt</w:t>
      </w:r>
      <w:r w:rsidR="006C709C">
        <w:rPr>
          <w:rFonts w:ascii="Calibri" w:eastAsia="Times New Roman" w:hAnsi="Calibri" w:cs="Times New Roman"/>
          <w:sz w:val="24"/>
          <w:szCs w:val="24"/>
          <w:lang w:eastAsia="cs-CZ"/>
        </w:rPr>
        <w:t>u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="0033453D">
        <w:rPr>
          <w:rFonts w:ascii="Calibri" w:eastAsia="Times New Roman" w:hAnsi="Calibri" w:cs="Times New Roman"/>
          <w:sz w:val="24"/>
          <w:szCs w:val="24"/>
          <w:lang w:eastAsia="cs-CZ"/>
        </w:rPr>
        <w:t>(vizualizace)</w:t>
      </w:r>
    </w:p>
    <w:p w14:paraId="368B61C0" w14:textId="43AEA3B7" w:rsidR="005A19FC" w:rsidRPr="00A410C1" w:rsidRDefault="005A19FC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A410C1">
        <w:rPr>
          <w:rFonts w:ascii="Calibri" w:eastAsia="Times New Roman" w:hAnsi="Calibri" w:cs="Times New Roman"/>
          <w:sz w:val="24"/>
          <w:szCs w:val="24"/>
          <w:lang w:eastAsia="cs-CZ"/>
        </w:rPr>
        <w:t>6.          Zákres do panoramatu okolní zástavby</w:t>
      </w:r>
    </w:p>
    <w:p w14:paraId="43FB5BF1" w14:textId="7BDF25DE" w:rsidR="00F8477A" w:rsidRPr="00F8477A" w:rsidRDefault="005A19FC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sz w:val="24"/>
          <w:szCs w:val="24"/>
          <w:lang w:eastAsia="cs-CZ"/>
        </w:rPr>
        <w:t>7</w:t>
      </w:r>
      <w:r w:rsidR="00F8477A" w:rsidRPr="00F8477A">
        <w:rPr>
          <w:rFonts w:ascii="Calibri" w:eastAsia="Times New Roman" w:hAnsi="Calibri" w:cs="Times New Roman"/>
          <w:sz w:val="24"/>
          <w:szCs w:val="24"/>
          <w:lang w:eastAsia="cs-CZ"/>
        </w:rPr>
        <w:t>.</w:t>
      </w:r>
      <w:r w:rsidR="00F8477A" w:rsidRPr="00F8477A">
        <w:rPr>
          <w:rFonts w:ascii="Calibri" w:eastAsia="Times New Roman" w:hAnsi="Calibri" w:cs="Times New Roman"/>
          <w:sz w:val="24"/>
          <w:szCs w:val="24"/>
          <w:lang w:eastAsia="cs-CZ"/>
        </w:rPr>
        <w:tab/>
        <w:t>Technická infrastruktura a doprava</w:t>
      </w:r>
      <w:r w:rsidR="00F8477A" w:rsidRPr="00F8477A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="00D706FD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="0033453D">
        <w:rPr>
          <w:rFonts w:ascii="Calibri" w:eastAsia="Times New Roman" w:hAnsi="Calibri" w:cs="Times New Roman"/>
          <w:sz w:val="24"/>
          <w:szCs w:val="24"/>
          <w:lang w:eastAsia="cs-CZ"/>
        </w:rPr>
        <w:t>1:5</w:t>
      </w:r>
      <w:r w:rsidR="00F8477A" w:rsidRPr="00F8477A">
        <w:rPr>
          <w:rFonts w:ascii="Calibri" w:eastAsia="Times New Roman" w:hAnsi="Calibri" w:cs="Times New Roman"/>
          <w:sz w:val="24"/>
          <w:szCs w:val="24"/>
          <w:lang w:eastAsia="cs-CZ"/>
        </w:rPr>
        <w:t>00</w:t>
      </w:r>
    </w:p>
    <w:p w14:paraId="1D02F83B" w14:textId="0FF74B7E" w:rsidR="00F8477A" w:rsidRPr="00C87659" w:rsidRDefault="005A19FC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sz w:val="24"/>
          <w:szCs w:val="24"/>
          <w:lang w:eastAsia="cs-CZ"/>
        </w:rPr>
        <w:t>8</w:t>
      </w:r>
      <w:r w:rsidR="00F8477A" w:rsidRPr="00C87659">
        <w:rPr>
          <w:rFonts w:ascii="Calibri" w:eastAsia="Times New Roman" w:hAnsi="Calibri" w:cs="Times New Roman"/>
          <w:sz w:val="24"/>
          <w:szCs w:val="24"/>
          <w:lang w:eastAsia="cs-CZ"/>
        </w:rPr>
        <w:t xml:space="preserve">.         </w:t>
      </w:r>
      <w:r w:rsidR="00D706FD" w:rsidRPr="00C87659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="00F8477A" w:rsidRPr="00C87659">
        <w:rPr>
          <w:rFonts w:ascii="Calibri" w:eastAsia="Times New Roman" w:hAnsi="Calibri" w:cs="Times New Roman"/>
          <w:sz w:val="24"/>
          <w:szCs w:val="24"/>
          <w:lang w:eastAsia="cs-CZ"/>
        </w:rPr>
        <w:t xml:space="preserve">Architektonická koncepce řešení </w:t>
      </w:r>
      <w:r w:rsidR="006C709C">
        <w:rPr>
          <w:rFonts w:ascii="Calibri" w:eastAsia="Times New Roman" w:hAnsi="Calibri" w:cs="Times New Roman"/>
          <w:sz w:val="24"/>
          <w:szCs w:val="24"/>
          <w:lang w:eastAsia="cs-CZ"/>
        </w:rPr>
        <w:t>vnitřních prostor</w:t>
      </w:r>
      <w:r w:rsidR="00F8477A" w:rsidRPr="00C87659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 w:rsidR="006C709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- velikost, </w:t>
      </w:r>
      <w:r w:rsidR="00F8477A" w:rsidRPr="00C87659">
        <w:rPr>
          <w:rFonts w:ascii="Calibri" w:eastAsia="Times New Roman" w:hAnsi="Calibri" w:cs="Times New Roman"/>
          <w:sz w:val="24"/>
          <w:szCs w:val="24"/>
          <w:lang w:eastAsia="cs-CZ"/>
        </w:rPr>
        <w:t>dispozice</w:t>
      </w:r>
      <w:r w:rsidR="006C709C">
        <w:rPr>
          <w:rFonts w:ascii="Calibri" w:eastAsia="Times New Roman" w:hAnsi="Calibri" w:cs="Times New Roman"/>
          <w:sz w:val="24"/>
          <w:szCs w:val="24"/>
          <w:lang w:eastAsia="cs-CZ"/>
        </w:rPr>
        <w:t>, způsob využití</w:t>
      </w:r>
    </w:p>
    <w:p w14:paraId="278C380E" w14:textId="04466FFD" w:rsidR="00F8477A" w:rsidRPr="00C87659" w:rsidRDefault="00F8477A" w:rsidP="006C709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C87659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        </w:t>
      </w:r>
      <w:r w:rsidR="00D706FD" w:rsidRPr="00C87659">
        <w:rPr>
          <w:rFonts w:ascii="Calibri" w:eastAsia="Times New Roman" w:hAnsi="Calibri" w:cs="Times New Roman"/>
          <w:sz w:val="24"/>
          <w:szCs w:val="24"/>
          <w:lang w:eastAsia="cs-CZ"/>
        </w:rPr>
        <w:tab/>
      </w:r>
      <w:r w:rsidRPr="00C87659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</w:p>
    <w:p w14:paraId="011FC19A" w14:textId="77777777" w:rsidR="00F8477A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8477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 xml:space="preserve">Provedení </w:t>
      </w:r>
    </w:p>
    <w:p w14:paraId="3A52EA44" w14:textId="4F38450E" w:rsidR="00F8477A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Veškeré výkresy budou zpracovány na podkladě katastrálních map v podobě platné pro</w:t>
      </w:r>
      <w:r w:rsidR="00160750">
        <w:rPr>
          <w:rFonts w:ascii="Calibri" w:eastAsia="Times New Roman" w:hAnsi="Calibri" w:cs="Times New Roman"/>
          <w:sz w:val="24"/>
          <w:szCs w:val="24"/>
          <w:lang w:eastAsia="cs-CZ"/>
        </w:rPr>
        <w:t> 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požadované měřítko zpracování jednotlivých výkresů doplněných o aktualizovaný stav.</w:t>
      </w:r>
    </w:p>
    <w:p w14:paraId="19F20AD3" w14:textId="77777777" w:rsidR="00F8477A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Všechny výkresy budou zpracovány podle jednotné legendy, užívané pro územní plán.</w:t>
      </w:r>
    </w:p>
    <w:p w14:paraId="7595F09A" w14:textId="77777777" w:rsidR="00F8477A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Skladba dokumentace nevylučuje možná slučování některých druhů výkresů za předpokladu, že nebude porušena vypovídací schopnost dokumentů s cílem dosáhnout na jedné straně komplexnosti a racionality, na druhé straně jednoznačné čitelnosti.</w:t>
      </w:r>
    </w:p>
    <w:p w14:paraId="143C4DBE" w14:textId="1D42FB7A" w:rsidR="00F8477A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Ve výkresech technického vybavení budou řešeny i nezbytné širší vztahy s vyznačením jednotlivých </w:t>
      </w:r>
      <w:proofErr w:type="spellStart"/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napojovacích</w:t>
      </w:r>
      <w:proofErr w:type="spellEnd"/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míst příslušných inženýrských sítí. Ve všech výkresech bude odlišen stav a návrh. V každém výkresu budou vyznačena ochranná a bezpečnostní pásma. </w:t>
      </w:r>
    </w:p>
    <w:p w14:paraId="687F26FF" w14:textId="77777777" w:rsidR="00F8477A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>V navrhovaném řešení musí být respektována veškerá platná legislativa.</w:t>
      </w:r>
    </w:p>
    <w:p w14:paraId="7107EE95" w14:textId="77777777" w:rsidR="00F8477A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14:paraId="0CCC1F74" w14:textId="2A639D45" w:rsidR="00F8477A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Výběr </w:t>
      </w:r>
      <w:r w:rsidR="00525E31">
        <w:rPr>
          <w:rFonts w:ascii="Calibri" w:eastAsia="Times New Roman" w:hAnsi="Calibri" w:cs="Times New Roman"/>
          <w:sz w:val="24"/>
          <w:szCs w:val="24"/>
          <w:lang w:eastAsia="cs-CZ"/>
        </w:rPr>
        <w:t>uchazeče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 w:rsidR="00836E58">
        <w:rPr>
          <w:rFonts w:ascii="Calibri" w:eastAsia="Times New Roman" w:hAnsi="Calibri" w:cs="Times New Roman"/>
          <w:sz w:val="24"/>
          <w:szCs w:val="24"/>
          <w:lang w:eastAsia="cs-CZ"/>
        </w:rPr>
        <w:t>bude proveden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na základě posouzení odborné skupiny jmenované Radou města, která doporučí pořadí </w:t>
      </w:r>
      <w:r w:rsidR="00525E31">
        <w:rPr>
          <w:rFonts w:ascii="Calibri" w:eastAsia="Times New Roman" w:hAnsi="Calibri" w:cs="Times New Roman"/>
          <w:sz w:val="24"/>
          <w:szCs w:val="24"/>
          <w:lang w:eastAsia="cs-CZ"/>
        </w:rPr>
        <w:t>uchazečů</w:t>
      </w:r>
      <w:r w:rsidR="006D3437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ke konečnému rozhodnutí Zastupitelstvu města.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</w:p>
    <w:p w14:paraId="0DDF5087" w14:textId="77777777" w:rsidR="00F8477A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14:paraId="4B21050A" w14:textId="77777777" w:rsidR="00F8477A" w:rsidRPr="00F8477A" w:rsidRDefault="00836E58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H</w:t>
      </w:r>
      <w:r w:rsidR="00F8477A" w:rsidRPr="00F8477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odnotící kritéria:</w:t>
      </w:r>
    </w:p>
    <w:p w14:paraId="26CD90CA" w14:textId="5F227E5B" w:rsidR="00F8477A" w:rsidRDefault="00FF4D8E" w:rsidP="003B4EE7">
      <w:pPr>
        <w:pStyle w:val="Odstavecseseznamem"/>
        <w:widowControl w:val="0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obsahová stránka projektu</w:t>
      </w:r>
      <w:r w:rsidR="003B4EE7" w:rsidRPr="003B4EE7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 xml:space="preserve"> – </w:t>
      </w:r>
      <w:r w:rsidR="0064627B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6</w:t>
      </w:r>
      <w:r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0</w:t>
      </w:r>
      <w:r w:rsidR="00F8477A" w:rsidRPr="003B4EE7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 xml:space="preserve"> % </w:t>
      </w:r>
      <w:r w:rsidR="008D6EF7">
        <w:rPr>
          <w:rFonts w:ascii="Calibri" w:eastAsia="Times New Roman" w:hAnsi="Calibri" w:cs="Times New Roman"/>
          <w:sz w:val="24"/>
          <w:szCs w:val="24"/>
          <w:lang w:eastAsia="cs-CZ"/>
        </w:rPr>
        <w:t>bytový</w:t>
      </w:r>
      <w:r w:rsidR="0064627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dům</w:t>
      </w:r>
      <w:r w:rsidR="008D6EF7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architektonické řešení, </w:t>
      </w:r>
      <w:r>
        <w:rPr>
          <w:rFonts w:ascii="Calibri" w:eastAsia="Times New Roman" w:hAnsi="Calibri" w:cs="Times New Roman"/>
          <w:sz w:val="24"/>
          <w:szCs w:val="24"/>
          <w:lang w:eastAsia="cs-CZ"/>
        </w:rPr>
        <w:t>počet a</w:t>
      </w:r>
      <w:r w:rsidR="00160750">
        <w:rPr>
          <w:rFonts w:ascii="Calibri" w:eastAsia="Times New Roman" w:hAnsi="Calibri" w:cs="Times New Roman"/>
          <w:sz w:val="24"/>
          <w:szCs w:val="24"/>
          <w:lang w:eastAsia="cs-CZ"/>
        </w:rPr>
        <w:t> </w:t>
      </w:r>
      <w:r>
        <w:rPr>
          <w:rFonts w:ascii="Calibri" w:eastAsia="Times New Roman" w:hAnsi="Calibri" w:cs="Times New Roman"/>
          <w:sz w:val="24"/>
          <w:szCs w:val="24"/>
          <w:lang w:eastAsia="cs-CZ"/>
        </w:rPr>
        <w:t>struktura jednotlivých bytových jednotek, nebytových prostor), včetně dopravního řešení, inženýrských sítí, zeleně a mobiliáře</w:t>
      </w:r>
      <w:r w:rsidR="00C14015">
        <w:rPr>
          <w:rFonts w:ascii="Calibri" w:eastAsia="Times New Roman" w:hAnsi="Calibri" w:cs="Times New Roman"/>
          <w:sz w:val="24"/>
          <w:szCs w:val="24"/>
          <w:lang w:eastAsia="cs-CZ"/>
        </w:rPr>
        <w:t>,</w:t>
      </w:r>
    </w:p>
    <w:p w14:paraId="37385DD7" w14:textId="224B91AF" w:rsidR="00F8477A" w:rsidRPr="00D019CA" w:rsidRDefault="00F8477A" w:rsidP="003B4EE7">
      <w:pPr>
        <w:pStyle w:val="Odstavecseseznamem"/>
        <w:widowControl w:val="0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cs-CZ"/>
        </w:rPr>
      </w:pPr>
      <w:r w:rsidRPr="00D019C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 xml:space="preserve">nabídnutá cena – </w:t>
      </w:r>
      <w:r w:rsidR="0064627B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4</w:t>
      </w:r>
      <w:r w:rsidR="00D019CA" w:rsidRPr="00D019C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0</w:t>
      </w:r>
      <w:r w:rsidRPr="00D019C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 xml:space="preserve"> %</w:t>
      </w:r>
      <w:r w:rsidR="00DC606A" w:rsidRPr="00D019C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 xml:space="preserve"> </w:t>
      </w:r>
      <w:r w:rsidR="006D3437" w:rsidRPr="00D019CA">
        <w:rPr>
          <w:rFonts w:ascii="Calibri" w:eastAsia="Times New Roman" w:hAnsi="Calibri" w:cs="Times New Roman"/>
          <w:bCs/>
          <w:sz w:val="24"/>
          <w:szCs w:val="24"/>
          <w:lang w:eastAsia="cs-CZ"/>
        </w:rPr>
        <w:t>(</w:t>
      </w:r>
      <w:r w:rsidR="00DC606A" w:rsidRPr="00D019CA">
        <w:rPr>
          <w:rFonts w:ascii="Calibri" w:eastAsia="Times New Roman" w:hAnsi="Calibri" w:cs="Times New Roman"/>
          <w:bCs/>
          <w:sz w:val="24"/>
          <w:szCs w:val="24"/>
          <w:lang w:eastAsia="cs-CZ"/>
        </w:rPr>
        <w:t>v Kč za 1 m</w:t>
      </w:r>
      <w:r w:rsidR="00DC606A" w:rsidRPr="00D019CA">
        <w:rPr>
          <w:rFonts w:ascii="Calibri" w:eastAsia="Times New Roman" w:hAnsi="Calibri" w:cs="Times New Roman"/>
          <w:bCs/>
          <w:sz w:val="24"/>
          <w:szCs w:val="24"/>
          <w:vertAlign w:val="superscript"/>
          <w:lang w:eastAsia="cs-CZ"/>
        </w:rPr>
        <w:t>2</w:t>
      </w:r>
      <w:r w:rsidR="006D3437" w:rsidRPr="00D019CA">
        <w:rPr>
          <w:rFonts w:ascii="Calibri" w:eastAsia="Times New Roman" w:hAnsi="Calibri" w:cs="Times New Roman"/>
          <w:bCs/>
          <w:sz w:val="24"/>
          <w:szCs w:val="24"/>
          <w:lang w:eastAsia="cs-CZ"/>
        </w:rPr>
        <w:t>)</w:t>
      </w:r>
      <w:r w:rsidR="00FF4D8E">
        <w:rPr>
          <w:rFonts w:ascii="Calibri" w:eastAsia="Times New Roman" w:hAnsi="Calibri" w:cs="Times New Roman"/>
          <w:bCs/>
          <w:sz w:val="24"/>
          <w:szCs w:val="24"/>
          <w:lang w:eastAsia="cs-CZ"/>
        </w:rPr>
        <w:t>.</w:t>
      </w:r>
      <w:r w:rsidRPr="00D019CA">
        <w:rPr>
          <w:rFonts w:ascii="Calibri" w:eastAsia="Times New Roman" w:hAnsi="Calibri" w:cs="Times New Roman"/>
          <w:bCs/>
          <w:sz w:val="24"/>
          <w:szCs w:val="24"/>
          <w:lang w:eastAsia="cs-CZ"/>
        </w:rPr>
        <w:t xml:space="preserve"> </w:t>
      </w:r>
    </w:p>
    <w:p w14:paraId="03F7FEFF" w14:textId="77777777" w:rsidR="00F8477A" w:rsidRP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14:paraId="41C6AAFD" w14:textId="6F85A6CE" w:rsidR="00805A6D" w:rsidRDefault="00F8477A" w:rsidP="00D840C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149B">
        <w:rPr>
          <w:rFonts w:ascii="Calibri" w:eastAsia="Times New Roman" w:hAnsi="Calibri" w:cs="Times New Roman"/>
          <w:sz w:val="24"/>
          <w:szCs w:val="24"/>
          <w:lang w:eastAsia="cs-CZ"/>
        </w:rPr>
        <w:t>S vítězným uchazečem</w:t>
      </w:r>
      <w:r w:rsidR="00B137BF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- investorem</w:t>
      </w:r>
      <w:r w:rsidRPr="0061149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 w:rsidRPr="004A491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bude uzavřena </w:t>
      </w:r>
      <w:r w:rsidR="00805A6D">
        <w:rPr>
          <w:rFonts w:ascii="Calibri" w:eastAsia="Times New Roman" w:hAnsi="Calibri" w:cs="Times New Roman"/>
          <w:sz w:val="24"/>
          <w:szCs w:val="24"/>
          <w:lang w:eastAsia="cs-CZ"/>
        </w:rPr>
        <w:t xml:space="preserve">plánovací </w:t>
      </w:r>
      <w:r w:rsidRPr="004A491B">
        <w:rPr>
          <w:rFonts w:ascii="Calibri" w:eastAsia="Times New Roman" w:hAnsi="Calibri" w:cs="Times New Roman"/>
          <w:sz w:val="24"/>
          <w:szCs w:val="24"/>
          <w:lang w:eastAsia="cs-CZ"/>
        </w:rPr>
        <w:t>smlouva</w:t>
      </w:r>
      <w:r w:rsidR="00805A6D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s následujícími podstatnými </w:t>
      </w:r>
      <w:r w:rsidR="00B97EEC">
        <w:rPr>
          <w:rFonts w:ascii="Calibri" w:eastAsia="Times New Roman" w:hAnsi="Calibri" w:cs="Times New Roman"/>
          <w:sz w:val="24"/>
          <w:szCs w:val="24"/>
          <w:lang w:eastAsia="cs-CZ"/>
        </w:rPr>
        <w:t>ujednáními</w:t>
      </w:r>
      <w:r w:rsidR="00805A6D">
        <w:rPr>
          <w:rFonts w:ascii="Calibri" w:eastAsia="Times New Roman" w:hAnsi="Calibri" w:cs="Times New Roman"/>
          <w:sz w:val="24"/>
          <w:szCs w:val="24"/>
          <w:lang w:eastAsia="cs-CZ"/>
        </w:rPr>
        <w:t>:</w:t>
      </w:r>
    </w:p>
    <w:p w14:paraId="70A0C594" w14:textId="2ADE930F" w:rsidR="00805A6D" w:rsidRDefault="00805A6D" w:rsidP="00805A6D">
      <w:pPr>
        <w:pStyle w:val="Odstavecseseznamem"/>
        <w:widowControl w:val="0"/>
        <w:numPr>
          <w:ilvl w:val="0"/>
          <w:numId w:val="1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sz w:val="24"/>
          <w:szCs w:val="24"/>
          <w:lang w:eastAsia="cs-CZ"/>
        </w:rPr>
        <w:t xml:space="preserve">S </w:t>
      </w:r>
      <w:r w:rsidR="00B137BF">
        <w:rPr>
          <w:rFonts w:ascii="Calibri" w:eastAsia="Times New Roman" w:hAnsi="Calibri" w:cs="Times New Roman"/>
          <w:sz w:val="24"/>
          <w:szCs w:val="24"/>
          <w:lang w:eastAsia="cs-CZ"/>
        </w:rPr>
        <w:t>investorem</w:t>
      </w:r>
      <w:r>
        <w:rPr>
          <w:rFonts w:ascii="Calibri" w:eastAsia="Times New Roman" w:hAnsi="Calibri" w:cs="Times New Roman"/>
          <w:sz w:val="24"/>
          <w:szCs w:val="24"/>
          <w:lang w:eastAsia="cs-CZ"/>
        </w:rPr>
        <w:t xml:space="preserve"> bude uzavřena smlouva</w:t>
      </w:r>
      <w:r w:rsidR="00F8477A" w:rsidRPr="00805A6D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o budoucí </w:t>
      </w:r>
      <w:r w:rsidR="00D840CC" w:rsidRPr="00805A6D">
        <w:rPr>
          <w:rFonts w:ascii="Calibri" w:eastAsia="Times New Roman" w:hAnsi="Calibri" w:cs="Times New Roman"/>
          <w:sz w:val="24"/>
          <w:szCs w:val="24"/>
          <w:lang w:eastAsia="cs-CZ"/>
        </w:rPr>
        <w:t xml:space="preserve">smlouvě </w:t>
      </w:r>
      <w:r w:rsidR="00F8477A" w:rsidRPr="00805A6D">
        <w:rPr>
          <w:rFonts w:ascii="Calibri" w:eastAsia="Times New Roman" w:hAnsi="Calibri" w:cs="Times New Roman"/>
          <w:sz w:val="24"/>
          <w:szCs w:val="24"/>
          <w:lang w:eastAsia="cs-CZ"/>
        </w:rPr>
        <w:t xml:space="preserve">kupní </w:t>
      </w:r>
      <w:r w:rsidR="00D840CC" w:rsidRPr="00805A6D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na dobu </w:t>
      </w:r>
      <w:r w:rsidR="00D70D8E" w:rsidRPr="00805A6D">
        <w:rPr>
          <w:rFonts w:ascii="Calibri" w:eastAsia="Times New Roman" w:hAnsi="Calibri" w:cs="Times New Roman"/>
          <w:sz w:val="24"/>
          <w:szCs w:val="24"/>
          <w:lang w:eastAsia="cs-CZ"/>
        </w:rPr>
        <w:t>3</w:t>
      </w:r>
      <w:r w:rsidR="00D840CC" w:rsidRPr="00805A6D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let</w:t>
      </w:r>
      <w:r>
        <w:rPr>
          <w:rFonts w:ascii="Calibri" w:eastAsia="Times New Roman" w:hAnsi="Calibri" w:cs="Times New Roman"/>
          <w:sz w:val="24"/>
          <w:szCs w:val="24"/>
          <w:lang w:eastAsia="cs-CZ"/>
        </w:rPr>
        <w:t xml:space="preserve">, </w:t>
      </w:r>
      <w:r w:rsidR="00B137BF">
        <w:rPr>
          <w:rFonts w:ascii="Calibri" w:eastAsia="Times New Roman" w:hAnsi="Calibri" w:cs="Times New Roman"/>
          <w:sz w:val="24"/>
          <w:szCs w:val="24"/>
          <w:lang w:eastAsia="cs-CZ"/>
        </w:rPr>
        <w:t>ve které bude</w:t>
      </w:r>
      <w:r w:rsidR="00B12254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 w:rsidR="00B137BF">
        <w:rPr>
          <w:rFonts w:ascii="Calibri" w:eastAsia="Times New Roman" w:hAnsi="Calibri" w:cs="Times New Roman"/>
          <w:sz w:val="24"/>
          <w:szCs w:val="24"/>
          <w:lang w:eastAsia="cs-CZ"/>
        </w:rPr>
        <w:t xml:space="preserve">investor </w:t>
      </w:r>
      <w:r w:rsidR="00B12254">
        <w:rPr>
          <w:rFonts w:ascii="Calibri" w:eastAsia="Times New Roman" w:hAnsi="Calibri" w:cs="Times New Roman"/>
          <w:sz w:val="24"/>
          <w:szCs w:val="24"/>
          <w:lang w:eastAsia="cs-CZ"/>
        </w:rPr>
        <w:t>povinen zajistit vydání pravomocného povolení záměru stavby</w:t>
      </w:r>
      <w:r w:rsidR="009B1F15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bytového domu.</w:t>
      </w:r>
      <w:r w:rsidR="00BF609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Předmětem prodeje bude část pozemku, která bude zastavěna bytovým domem.</w:t>
      </w:r>
    </w:p>
    <w:p w14:paraId="1B410B29" w14:textId="05EA1825" w:rsidR="00805A6D" w:rsidRDefault="00F8477A" w:rsidP="00066D8A">
      <w:pPr>
        <w:pStyle w:val="Odstavecseseznamem"/>
        <w:widowControl w:val="0"/>
        <w:numPr>
          <w:ilvl w:val="0"/>
          <w:numId w:val="1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805A6D">
        <w:rPr>
          <w:rFonts w:ascii="Calibri" w:eastAsia="Times New Roman" w:hAnsi="Calibri" w:cs="Times New Roman"/>
          <w:sz w:val="24"/>
          <w:szCs w:val="24"/>
          <w:lang w:eastAsia="cs-CZ"/>
        </w:rPr>
        <w:t>Kupní smlouva bude uzavřena</w:t>
      </w:r>
      <w:r w:rsidR="0061149B" w:rsidRPr="00805A6D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 w:rsidR="00D840CC" w:rsidRPr="00805A6D">
        <w:rPr>
          <w:rFonts w:ascii="Calibri" w:eastAsia="Times New Roman" w:hAnsi="Calibri" w:cs="Times New Roman"/>
          <w:sz w:val="24"/>
          <w:szCs w:val="24"/>
          <w:lang w:eastAsia="cs-CZ"/>
        </w:rPr>
        <w:t>po nabytí právní moci rozhodnutí stavebního úřadu o</w:t>
      </w:r>
      <w:r w:rsidR="00160750">
        <w:rPr>
          <w:rFonts w:ascii="Calibri" w:eastAsia="Times New Roman" w:hAnsi="Calibri" w:cs="Times New Roman"/>
          <w:sz w:val="24"/>
          <w:szCs w:val="24"/>
          <w:lang w:eastAsia="cs-CZ"/>
        </w:rPr>
        <w:t> </w:t>
      </w:r>
      <w:bookmarkStart w:id="0" w:name="_GoBack"/>
      <w:bookmarkEnd w:id="0"/>
      <w:r w:rsidR="00D840CC" w:rsidRPr="00805A6D">
        <w:rPr>
          <w:rFonts w:ascii="Calibri" w:eastAsia="Times New Roman" w:hAnsi="Calibri" w:cs="Times New Roman"/>
          <w:sz w:val="24"/>
          <w:szCs w:val="24"/>
          <w:lang w:eastAsia="cs-CZ"/>
        </w:rPr>
        <w:t>schválení záměru stavby v souladu s předloženou studií.</w:t>
      </w:r>
      <w:r w:rsidR="00D709E1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Na dobu do kolaudace stavby bytového domu bude v kupní smlouvě sjednán zákaz zcizení pozemku.</w:t>
      </w:r>
    </w:p>
    <w:p w14:paraId="42E38100" w14:textId="6BC860A2" w:rsidR="00805A6D" w:rsidRDefault="00F8477A" w:rsidP="00EE0CBD">
      <w:pPr>
        <w:pStyle w:val="Odstavecseseznamem"/>
        <w:widowControl w:val="0"/>
        <w:numPr>
          <w:ilvl w:val="0"/>
          <w:numId w:val="1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805A6D">
        <w:rPr>
          <w:rFonts w:ascii="Calibri" w:eastAsia="Times New Roman" w:hAnsi="Calibri" w:cs="Times New Roman"/>
          <w:sz w:val="24"/>
          <w:szCs w:val="24"/>
          <w:lang w:eastAsia="cs-CZ"/>
        </w:rPr>
        <w:t>Předložená vítězná studie bude závazná pro následné stupně projektové dokumentace a</w:t>
      </w:r>
      <w:r w:rsidR="0084434B" w:rsidRPr="00805A6D">
        <w:rPr>
          <w:rFonts w:ascii="Calibri" w:eastAsia="Times New Roman" w:hAnsi="Calibri" w:cs="Times New Roman"/>
          <w:sz w:val="24"/>
          <w:szCs w:val="24"/>
          <w:lang w:eastAsia="cs-CZ"/>
        </w:rPr>
        <w:t> </w:t>
      </w:r>
      <w:r w:rsidRPr="00805A6D">
        <w:rPr>
          <w:rFonts w:ascii="Calibri" w:eastAsia="Times New Roman" w:hAnsi="Calibri" w:cs="Times New Roman"/>
          <w:sz w:val="24"/>
          <w:szCs w:val="24"/>
          <w:lang w:eastAsia="cs-CZ"/>
        </w:rPr>
        <w:t xml:space="preserve">případné změny </w:t>
      </w:r>
      <w:r w:rsidR="00D840CC" w:rsidRPr="00805A6D">
        <w:rPr>
          <w:rFonts w:ascii="Calibri" w:eastAsia="Times New Roman" w:hAnsi="Calibri" w:cs="Times New Roman"/>
          <w:sz w:val="24"/>
          <w:szCs w:val="24"/>
          <w:lang w:eastAsia="cs-CZ"/>
        </w:rPr>
        <w:t>bude</w:t>
      </w:r>
      <w:r w:rsidRPr="00805A6D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možn</w:t>
      </w:r>
      <w:r w:rsidR="00D840CC" w:rsidRPr="00805A6D">
        <w:rPr>
          <w:rFonts w:ascii="Calibri" w:eastAsia="Times New Roman" w:hAnsi="Calibri" w:cs="Times New Roman"/>
          <w:sz w:val="24"/>
          <w:szCs w:val="24"/>
          <w:lang w:eastAsia="cs-CZ"/>
        </w:rPr>
        <w:t>é</w:t>
      </w:r>
      <w:r w:rsidRPr="00805A6D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provést pouze s písemným souhlasem města.</w:t>
      </w:r>
    </w:p>
    <w:p w14:paraId="01300C89" w14:textId="5AE48E1F" w:rsidR="00091288" w:rsidRDefault="00091288" w:rsidP="00EE0CBD">
      <w:pPr>
        <w:pStyle w:val="Odstavecseseznamem"/>
        <w:widowControl w:val="0"/>
        <w:numPr>
          <w:ilvl w:val="0"/>
          <w:numId w:val="1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sz w:val="24"/>
          <w:szCs w:val="24"/>
          <w:lang w:eastAsia="cs-CZ"/>
        </w:rPr>
        <w:t>Investor bude spolupracovat s městským architektem.</w:t>
      </w:r>
    </w:p>
    <w:p w14:paraId="5AE54111" w14:textId="1BB39B1E" w:rsidR="00805A6D" w:rsidRDefault="00F8477A" w:rsidP="00EE0CBD">
      <w:pPr>
        <w:pStyle w:val="Odstavecseseznamem"/>
        <w:widowControl w:val="0"/>
        <w:numPr>
          <w:ilvl w:val="0"/>
          <w:numId w:val="1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805A6D">
        <w:rPr>
          <w:rFonts w:ascii="Calibri" w:eastAsia="Times New Roman" w:hAnsi="Calibri" w:cs="Times New Roman"/>
          <w:sz w:val="24"/>
          <w:szCs w:val="24"/>
          <w:lang w:eastAsia="cs-CZ"/>
        </w:rPr>
        <w:t>Pro případ</w:t>
      </w:r>
      <w:r w:rsidR="00D840CC" w:rsidRPr="00805A6D">
        <w:rPr>
          <w:rFonts w:ascii="Calibri" w:eastAsia="Times New Roman" w:hAnsi="Calibri" w:cs="Times New Roman"/>
          <w:sz w:val="24"/>
          <w:szCs w:val="24"/>
          <w:lang w:eastAsia="cs-CZ"/>
        </w:rPr>
        <w:t xml:space="preserve">, že do </w:t>
      </w:r>
      <w:r w:rsidR="00D70D8E" w:rsidRPr="00805A6D">
        <w:rPr>
          <w:rFonts w:ascii="Calibri" w:eastAsia="Times New Roman" w:hAnsi="Calibri" w:cs="Times New Roman"/>
          <w:sz w:val="24"/>
          <w:szCs w:val="24"/>
          <w:lang w:eastAsia="cs-CZ"/>
        </w:rPr>
        <w:t>3</w:t>
      </w:r>
      <w:r w:rsidR="00D840CC" w:rsidRPr="00805A6D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let od podpisu budoucí kupní smlouvy nebude </w:t>
      </w:r>
      <w:r w:rsidR="00D840CC" w:rsidRPr="00805A6D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výlučně z důvodu na straně </w:t>
      </w:r>
      <w:r w:rsidR="00C9302F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investora </w:t>
      </w:r>
      <w:r w:rsidR="00D840CC" w:rsidRPr="00C9302F">
        <w:rPr>
          <w:rFonts w:ascii="Calibri" w:eastAsia="Times New Roman" w:hAnsi="Calibri" w:cs="Times New Roman"/>
          <w:sz w:val="24"/>
          <w:szCs w:val="24"/>
          <w:lang w:eastAsia="cs-CZ"/>
        </w:rPr>
        <w:t>v</w:t>
      </w:r>
      <w:r w:rsidR="00D840CC" w:rsidRPr="00805A6D">
        <w:rPr>
          <w:rFonts w:ascii="Calibri" w:eastAsia="Times New Roman" w:hAnsi="Calibri" w:cs="Times New Roman"/>
          <w:sz w:val="24"/>
          <w:szCs w:val="24"/>
          <w:lang w:eastAsia="cs-CZ"/>
        </w:rPr>
        <w:t xml:space="preserve">ydáno pravomocné rozhodnutí o povolení záměru stavby v souladu </w:t>
      </w:r>
      <w:r w:rsidR="00D840CC" w:rsidRPr="00805A6D">
        <w:rPr>
          <w:rFonts w:ascii="Calibri" w:eastAsia="Times New Roman" w:hAnsi="Calibri" w:cs="Times New Roman"/>
          <w:sz w:val="24"/>
          <w:szCs w:val="24"/>
          <w:lang w:eastAsia="cs-CZ"/>
        </w:rPr>
        <w:lastRenderedPageBreak/>
        <w:t>s p</w:t>
      </w:r>
      <w:r w:rsidR="000538F3">
        <w:rPr>
          <w:rFonts w:ascii="Calibri" w:eastAsia="Times New Roman" w:hAnsi="Calibri" w:cs="Times New Roman"/>
          <w:sz w:val="24"/>
          <w:szCs w:val="24"/>
          <w:lang w:eastAsia="cs-CZ"/>
        </w:rPr>
        <w:t xml:space="preserve">ředloženou studií, bude sjednána </w:t>
      </w:r>
      <w:r w:rsidR="00D840CC" w:rsidRPr="00805A6D">
        <w:rPr>
          <w:rFonts w:ascii="Calibri" w:eastAsia="Times New Roman" w:hAnsi="Calibri" w:cs="Times New Roman"/>
          <w:sz w:val="24"/>
          <w:szCs w:val="24"/>
          <w:lang w:eastAsia="cs-CZ"/>
        </w:rPr>
        <w:t xml:space="preserve">smluvní pokuta ve výši </w:t>
      </w:r>
      <w:r w:rsidR="009A02CB">
        <w:rPr>
          <w:rFonts w:ascii="Calibri" w:eastAsia="Times New Roman" w:hAnsi="Calibri" w:cs="Times New Roman"/>
          <w:sz w:val="24"/>
          <w:szCs w:val="24"/>
          <w:lang w:eastAsia="cs-CZ"/>
        </w:rPr>
        <w:t>3</w:t>
      </w:r>
      <w:r w:rsidR="0064627B" w:rsidRPr="00805A6D">
        <w:rPr>
          <w:rFonts w:ascii="Calibri" w:eastAsia="Times New Roman" w:hAnsi="Calibri" w:cs="Times New Roman"/>
          <w:sz w:val="24"/>
          <w:szCs w:val="24"/>
          <w:lang w:eastAsia="cs-CZ"/>
        </w:rPr>
        <w:t>00</w:t>
      </w:r>
      <w:r w:rsidR="00D840CC" w:rsidRPr="00805A6D">
        <w:rPr>
          <w:rFonts w:ascii="Calibri" w:eastAsia="Times New Roman" w:hAnsi="Calibri" w:cs="Times New Roman"/>
          <w:sz w:val="24"/>
          <w:szCs w:val="24"/>
          <w:lang w:eastAsia="cs-CZ"/>
        </w:rPr>
        <w:t> 000 Kč.</w:t>
      </w:r>
    </w:p>
    <w:p w14:paraId="3720A9BD" w14:textId="704960E3" w:rsidR="00CF162A" w:rsidRDefault="00CF162A" w:rsidP="00B12254">
      <w:pPr>
        <w:pStyle w:val="Odstavecseseznamem"/>
        <w:widowControl w:val="0"/>
        <w:numPr>
          <w:ilvl w:val="0"/>
          <w:numId w:val="1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sz w:val="24"/>
          <w:szCs w:val="24"/>
          <w:lang w:eastAsia="cs-CZ"/>
        </w:rPr>
        <w:t>Investor</w:t>
      </w:r>
      <w:r w:rsidR="00B137BF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se bude</w:t>
      </w:r>
      <w:r w:rsidR="00B12254" w:rsidRPr="00B12254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finančně podílet  </w:t>
      </w:r>
      <w:r w:rsidR="00B137BF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na akci </w:t>
      </w:r>
      <w:r w:rsidR="00B137BF" w:rsidRPr="00B137BF">
        <w:rPr>
          <w:rFonts w:ascii="Calibri" w:eastAsia="Times New Roman" w:hAnsi="Calibri" w:cs="Times New Roman"/>
          <w:sz w:val="24"/>
          <w:szCs w:val="24"/>
          <w:lang w:eastAsia="cs-CZ"/>
        </w:rPr>
        <w:t xml:space="preserve">„Revitalizace okolí bytových domů č. p. 766 a 767 v k. </w:t>
      </w:r>
      <w:proofErr w:type="spellStart"/>
      <w:r w:rsidR="00B137BF" w:rsidRPr="00B137BF">
        <w:rPr>
          <w:rFonts w:ascii="Calibri" w:eastAsia="Times New Roman" w:hAnsi="Calibri" w:cs="Times New Roman"/>
          <w:sz w:val="24"/>
          <w:szCs w:val="24"/>
          <w:lang w:eastAsia="cs-CZ"/>
        </w:rPr>
        <w:t>ú.</w:t>
      </w:r>
      <w:proofErr w:type="spellEnd"/>
      <w:r w:rsidR="00B137BF" w:rsidRPr="00B137BF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Krásno nad Bečvou“</w:t>
      </w:r>
      <w:r w:rsidR="00B137BF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 w:rsidR="00B12254" w:rsidRPr="00B12254">
        <w:rPr>
          <w:rFonts w:ascii="Calibri" w:eastAsia="Times New Roman" w:hAnsi="Calibri" w:cs="Times New Roman"/>
          <w:sz w:val="24"/>
          <w:szCs w:val="24"/>
          <w:lang w:eastAsia="cs-CZ"/>
        </w:rPr>
        <w:t>finanční částkou odpovídající nákladům na realizaci počtu parkovacích stání, která bude nutné nově vytvořit v souvislosti s novostavbou bytového domu</w:t>
      </w:r>
      <w:r w:rsidR="00C14015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a která nebudou umístěna na pozemku investora</w:t>
      </w:r>
      <w:r w:rsidR="00B12254" w:rsidRPr="00B12254">
        <w:rPr>
          <w:rFonts w:ascii="Calibri" w:eastAsia="Times New Roman" w:hAnsi="Calibri" w:cs="Times New Roman"/>
          <w:sz w:val="24"/>
          <w:szCs w:val="24"/>
          <w:lang w:eastAsia="cs-CZ"/>
        </w:rPr>
        <w:t xml:space="preserve">. </w:t>
      </w:r>
      <w:r w:rsidR="00B137BF">
        <w:rPr>
          <w:rFonts w:ascii="Calibri" w:eastAsia="Times New Roman" w:hAnsi="Calibri" w:cs="Times New Roman"/>
          <w:sz w:val="24"/>
          <w:szCs w:val="24"/>
          <w:lang w:eastAsia="cs-CZ"/>
        </w:rPr>
        <w:t xml:space="preserve">Tato částka </w:t>
      </w:r>
      <w:r>
        <w:rPr>
          <w:rFonts w:ascii="Calibri" w:eastAsia="Times New Roman" w:hAnsi="Calibri" w:cs="Times New Roman"/>
          <w:sz w:val="24"/>
          <w:szCs w:val="24"/>
          <w:lang w:eastAsia="cs-CZ"/>
        </w:rPr>
        <w:t xml:space="preserve">bude konkretizována po </w:t>
      </w:r>
      <w:proofErr w:type="spellStart"/>
      <w:r>
        <w:rPr>
          <w:rFonts w:ascii="Calibri" w:eastAsia="Times New Roman" w:hAnsi="Calibri" w:cs="Times New Roman"/>
          <w:sz w:val="24"/>
          <w:szCs w:val="24"/>
          <w:lang w:eastAsia="cs-CZ"/>
        </w:rPr>
        <w:t>vysoutěžení</w:t>
      </w:r>
      <w:proofErr w:type="spellEnd"/>
      <w:r>
        <w:rPr>
          <w:rFonts w:ascii="Calibri" w:eastAsia="Times New Roman" w:hAnsi="Calibri" w:cs="Times New Roman"/>
          <w:sz w:val="24"/>
          <w:szCs w:val="24"/>
          <w:lang w:eastAsia="cs-CZ"/>
        </w:rPr>
        <w:t xml:space="preserve"> dodavatele stavby a po její realizaci městem investorovi přefakturována.</w:t>
      </w:r>
    </w:p>
    <w:p w14:paraId="59843CCD" w14:textId="5C624600" w:rsidR="00B12254" w:rsidRDefault="00CF162A" w:rsidP="00B12254">
      <w:pPr>
        <w:pStyle w:val="Odstavecseseznamem"/>
        <w:widowControl w:val="0"/>
        <w:numPr>
          <w:ilvl w:val="0"/>
          <w:numId w:val="1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sz w:val="24"/>
          <w:szCs w:val="24"/>
          <w:lang w:eastAsia="cs-CZ"/>
        </w:rPr>
        <w:t>Realizace stavby bytového domu a stavby „</w:t>
      </w:r>
      <w:r w:rsidRPr="00CF162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Revitalizace okolí bytových domů č. p. 766 a 767 v k. </w:t>
      </w:r>
      <w:proofErr w:type="spellStart"/>
      <w:r w:rsidRPr="00CF162A">
        <w:rPr>
          <w:rFonts w:ascii="Calibri" w:eastAsia="Times New Roman" w:hAnsi="Calibri" w:cs="Times New Roman"/>
          <w:sz w:val="24"/>
          <w:szCs w:val="24"/>
          <w:lang w:eastAsia="cs-CZ"/>
        </w:rPr>
        <w:t>ú.</w:t>
      </w:r>
      <w:proofErr w:type="spellEnd"/>
      <w:r w:rsidRPr="00CF162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Krásno nad Bečvou“</w:t>
      </w:r>
      <w:r w:rsidR="00B12254" w:rsidRPr="00B12254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cs-CZ"/>
        </w:rPr>
        <w:t>bude koordinována.</w:t>
      </w:r>
      <w:r w:rsidR="00C14015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Město přijme závazek realizovat stavbu revitalizace tak, aby revitalizace i stavba bytového domu investora </w:t>
      </w:r>
      <w:r w:rsidR="00CA2100">
        <w:rPr>
          <w:rFonts w:ascii="Calibri" w:eastAsia="Times New Roman" w:hAnsi="Calibri" w:cs="Times New Roman"/>
          <w:sz w:val="24"/>
          <w:szCs w:val="24"/>
          <w:lang w:eastAsia="cs-CZ"/>
        </w:rPr>
        <w:t>mohly být</w:t>
      </w:r>
      <w:r w:rsidR="00C14015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dokončeny ve stejném časovém období.</w:t>
      </w:r>
      <w:r w:rsidR="00CA2100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Závazky investora a města na realizaci staveb budou vzájemně z</w:t>
      </w:r>
      <w:r w:rsidR="007809EE">
        <w:rPr>
          <w:rFonts w:ascii="Calibri" w:eastAsia="Times New Roman" w:hAnsi="Calibri" w:cs="Times New Roman"/>
          <w:sz w:val="24"/>
          <w:szCs w:val="24"/>
          <w:lang w:eastAsia="cs-CZ"/>
        </w:rPr>
        <w:t>ávislé a podléhat sjednanému harmonogramu prací.</w:t>
      </w:r>
    </w:p>
    <w:p w14:paraId="412445BE" w14:textId="02E44623" w:rsidR="00F371DB" w:rsidRPr="00F371DB" w:rsidRDefault="00F371DB" w:rsidP="00F371DB">
      <w:pPr>
        <w:pStyle w:val="Odstavecseseznamem"/>
        <w:numPr>
          <w:ilvl w:val="0"/>
          <w:numId w:val="12"/>
        </w:numPr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371D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Veškeré náklady spojené s potřebou úpravy projektové dokumentace stavby města „Revitalizace okolí bytových domů č. p. 766 a 767 v k. </w:t>
      </w:r>
      <w:proofErr w:type="spellStart"/>
      <w:r w:rsidRPr="00F371DB">
        <w:rPr>
          <w:rFonts w:ascii="Calibri" w:eastAsia="Times New Roman" w:hAnsi="Calibri" w:cs="Times New Roman"/>
          <w:sz w:val="24"/>
          <w:szCs w:val="24"/>
          <w:lang w:eastAsia="cs-CZ"/>
        </w:rPr>
        <w:t>ú.</w:t>
      </w:r>
      <w:proofErr w:type="spellEnd"/>
      <w:r w:rsidRPr="00F371D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Krásno nad Bečvou“ vyvolanou přípravou stavby bytového domu ponese investor.</w:t>
      </w:r>
    </w:p>
    <w:p w14:paraId="0717C46C" w14:textId="0A635FD2" w:rsidR="005F5B12" w:rsidRDefault="00A248B1" w:rsidP="00B12254">
      <w:pPr>
        <w:pStyle w:val="Odstavecseseznamem"/>
        <w:widowControl w:val="0"/>
        <w:numPr>
          <w:ilvl w:val="0"/>
          <w:numId w:val="1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sz w:val="24"/>
          <w:szCs w:val="24"/>
          <w:lang w:eastAsia="cs-CZ"/>
        </w:rPr>
        <w:t>Obě strany se zaváží</w:t>
      </w:r>
      <w:r w:rsidR="005F5B12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realizovat stavby do 4 let od právní moci </w:t>
      </w:r>
      <w:r w:rsidR="005872A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sválení </w:t>
      </w:r>
      <w:r w:rsidR="005F5B12">
        <w:rPr>
          <w:rFonts w:ascii="Calibri" w:eastAsia="Times New Roman" w:hAnsi="Calibri" w:cs="Times New Roman"/>
          <w:sz w:val="24"/>
          <w:szCs w:val="24"/>
          <w:lang w:eastAsia="cs-CZ"/>
        </w:rPr>
        <w:t>záměru stavby bytového domu</w:t>
      </w:r>
      <w:r w:rsidR="006C2ED5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nebo</w:t>
      </w:r>
      <w:r w:rsidR="005872A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schválení změny stavby před dokončením záměru stavby  </w:t>
      </w:r>
      <w:r w:rsidR="005872A6" w:rsidRPr="005872A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„Revitalizace okolí bytových domů č. p. 766 </w:t>
      </w:r>
      <w:r w:rsidR="005872A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a 767 v k. </w:t>
      </w:r>
      <w:proofErr w:type="spellStart"/>
      <w:r w:rsidR="005872A6">
        <w:rPr>
          <w:rFonts w:ascii="Calibri" w:eastAsia="Times New Roman" w:hAnsi="Calibri" w:cs="Times New Roman"/>
          <w:sz w:val="24"/>
          <w:szCs w:val="24"/>
          <w:lang w:eastAsia="cs-CZ"/>
        </w:rPr>
        <w:t>ú.</w:t>
      </w:r>
      <w:proofErr w:type="spellEnd"/>
      <w:r w:rsidR="005872A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Krásno nad Bečvou“ bude-li nutná pro koordinaci se záměrem stavby bytového domu, podle toho, která </w:t>
      </w:r>
      <w:r w:rsidR="00454735">
        <w:rPr>
          <w:rFonts w:ascii="Calibri" w:eastAsia="Times New Roman" w:hAnsi="Calibri" w:cs="Times New Roman"/>
          <w:sz w:val="24"/>
          <w:szCs w:val="24"/>
          <w:lang w:eastAsia="cs-CZ"/>
        </w:rPr>
        <w:t xml:space="preserve">z těchto </w:t>
      </w:r>
      <w:r w:rsidR="005872A6">
        <w:rPr>
          <w:rFonts w:ascii="Calibri" w:eastAsia="Times New Roman" w:hAnsi="Calibri" w:cs="Times New Roman"/>
          <w:sz w:val="24"/>
          <w:szCs w:val="24"/>
          <w:lang w:eastAsia="cs-CZ"/>
        </w:rPr>
        <w:t>skutečnost</w:t>
      </w:r>
      <w:r w:rsidR="00454735">
        <w:rPr>
          <w:rFonts w:ascii="Calibri" w:eastAsia="Times New Roman" w:hAnsi="Calibri" w:cs="Times New Roman"/>
          <w:sz w:val="24"/>
          <w:szCs w:val="24"/>
          <w:lang w:eastAsia="cs-CZ"/>
        </w:rPr>
        <w:t>í</w:t>
      </w:r>
      <w:r w:rsidR="005872A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nastane později.</w:t>
      </w:r>
    </w:p>
    <w:p w14:paraId="215FAA20" w14:textId="4F98AD06" w:rsidR="00F371DB" w:rsidRDefault="00F371DB" w:rsidP="00B12254">
      <w:pPr>
        <w:pStyle w:val="Odstavecseseznamem"/>
        <w:widowControl w:val="0"/>
        <w:numPr>
          <w:ilvl w:val="0"/>
          <w:numId w:val="1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sz w:val="24"/>
          <w:szCs w:val="24"/>
          <w:lang w:eastAsia="cs-CZ"/>
        </w:rPr>
        <w:t xml:space="preserve">V případě, že stavba bytového domu nebude </w:t>
      </w:r>
      <w:r w:rsidR="007C0CED">
        <w:rPr>
          <w:rFonts w:ascii="Calibri" w:eastAsia="Times New Roman" w:hAnsi="Calibri" w:cs="Times New Roman"/>
          <w:sz w:val="24"/>
          <w:szCs w:val="24"/>
          <w:lang w:eastAsia="cs-CZ"/>
        </w:rPr>
        <w:t xml:space="preserve">z důvodu na straně investora </w:t>
      </w:r>
      <w:r>
        <w:rPr>
          <w:rFonts w:ascii="Calibri" w:eastAsia="Times New Roman" w:hAnsi="Calibri" w:cs="Times New Roman"/>
          <w:sz w:val="24"/>
          <w:szCs w:val="24"/>
          <w:lang w:eastAsia="cs-CZ"/>
        </w:rPr>
        <w:t xml:space="preserve">dokončena do 4 let, může město od kupní smlouvy odstoupit. </w:t>
      </w:r>
      <w:r w:rsidRPr="00F371DB">
        <w:rPr>
          <w:rFonts w:ascii="Calibri" w:eastAsia="Times New Roman" w:hAnsi="Calibri" w:cs="Times New Roman"/>
          <w:sz w:val="24"/>
          <w:szCs w:val="24"/>
          <w:lang w:eastAsia="cs-CZ"/>
        </w:rPr>
        <w:t xml:space="preserve">V případě odstoupení od </w:t>
      </w:r>
      <w:r w:rsidR="007C0CED">
        <w:rPr>
          <w:rFonts w:ascii="Calibri" w:eastAsia="Times New Roman" w:hAnsi="Calibri" w:cs="Times New Roman"/>
          <w:sz w:val="24"/>
          <w:szCs w:val="24"/>
          <w:lang w:eastAsia="cs-CZ"/>
        </w:rPr>
        <w:t xml:space="preserve">kupní smlouvy </w:t>
      </w:r>
      <w:r w:rsidRPr="00F371DB">
        <w:rPr>
          <w:rFonts w:ascii="Calibri" w:eastAsia="Times New Roman" w:hAnsi="Calibri" w:cs="Times New Roman"/>
          <w:sz w:val="24"/>
          <w:szCs w:val="24"/>
          <w:lang w:eastAsia="cs-CZ"/>
        </w:rPr>
        <w:t>bude finanční vypořádání hodnoty rozestavěné stavby provedeno na základě závěrů znaleckého posudku, který nechá vyhotovit</w:t>
      </w:r>
      <w:r>
        <w:rPr>
          <w:rFonts w:ascii="Calibri" w:eastAsia="Times New Roman" w:hAnsi="Calibri" w:cs="Times New Roman"/>
          <w:sz w:val="24"/>
          <w:szCs w:val="24"/>
          <w:lang w:eastAsia="cs-CZ"/>
        </w:rPr>
        <w:t xml:space="preserve"> město.</w:t>
      </w:r>
    </w:p>
    <w:p w14:paraId="1DFDAB05" w14:textId="77777777" w:rsidR="00E43E2F" w:rsidRPr="00E43E2F" w:rsidRDefault="00E43E2F" w:rsidP="00E43E2F">
      <w:pPr>
        <w:pStyle w:val="Odstavecseseznamem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14:paraId="5C01F970" w14:textId="50F178D2" w:rsidR="00805A6D" w:rsidRPr="00805A6D" w:rsidRDefault="00805A6D" w:rsidP="00805A6D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805A6D">
        <w:rPr>
          <w:rFonts w:ascii="Calibri" w:eastAsia="Times New Roman" w:hAnsi="Calibri" w:cs="Times New Roman"/>
          <w:sz w:val="24"/>
          <w:szCs w:val="24"/>
          <w:lang w:eastAsia="cs-CZ"/>
        </w:rPr>
        <w:t xml:space="preserve">Závazný vzor </w:t>
      </w:r>
      <w:r w:rsidR="00CF162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plánovací </w:t>
      </w:r>
      <w:r w:rsidRPr="00805A6D">
        <w:rPr>
          <w:rFonts w:ascii="Calibri" w:eastAsia="Times New Roman" w:hAnsi="Calibri" w:cs="Times New Roman"/>
          <w:sz w:val="24"/>
          <w:szCs w:val="24"/>
          <w:lang w:eastAsia="cs-CZ"/>
        </w:rPr>
        <w:t xml:space="preserve">smlouvy tvoří přílohu tohoto záměru. V podstatných ujednáních není možné vzor smlouvy měnit. </w:t>
      </w:r>
    </w:p>
    <w:p w14:paraId="386DDEB2" w14:textId="6A051FD7" w:rsidR="00B80F7F" w:rsidRDefault="00B80F7F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14:paraId="0AB82D38" w14:textId="58161834" w:rsidR="00F8477A" w:rsidRPr="0061149B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Uchazeči nemají právo na úhradu nákladů spojených s účastí ve vyhlášeném záměru. Město Valašské Meziříčí si vyhrazuje právo odmítnout všechny předložené </w:t>
      </w:r>
      <w:r w:rsidR="00836E58">
        <w:rPr>
          <w:rFonts w:ascii="Calibri" w:eastAsia="Times New Roman" w:hAnsi="Calibri" w:cs="Times New Roman"/>
          <w:sz w:val="24"/>
          <w:szCs w:val="24"/>
          <w:lang w:eastAsia="cs-CZ"/>
        </w:rPr>
        <w:t>nabídky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. Odmítnutí všech předložených </w:t>
      </w:r>
      <w:r w:rsidR="00836E58">
        <w:rPr>
          <w:rFonts w:ascii="Calibri" w:eastAsia="Times New Roman" w:hAnsi="Calibri" w:cs="Times New Roman"/>
          <w:sz w:val="24"/>
          <w:szCs w:val="24"/>
          <w:lang w:eastAsia="cs-CZ"/>
        </w:rPr>
        <w:t>nabídek</w:t>
      </w:r>
      <w:r w:rsidRPr="00F8477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není odvoláním veřejné soutěže ve smyslu občanského zákoníku.</w:t>
      </w:r>
      <w:r w:rsidR="006D3437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Výsledek </w:t>
      </w:r>
      <w:r w:rsidR="00D26589">
        <w:rPr>
          <w:rFonts w:ascii="Calibri" w:eastAsia="Times New Roman" w:hAnsi="Calibri" w:cs="Times New Roman"/>
          <w:sz w:val="24"/>
          <w:szCs w:val="24"/>
          <w:lang w:eastAsia="cs-CZ"/>
        </w:rPr>
        <w:t xml:space="preserve">oznámí město Valašské Meziříčí </w:t>
      </w:r>
      <w:r w:rsidR="006D3437">
        <w:rPr>
          <w:rFonts w:ascii="Calibri" w:eastAsia="Times New Roman" w:hAnsi="Calibri" w:cs="Times New Roman"/>
          <w:sz w:val="24"/>
          <w:szCs w:val="24"/>
          <w:lang w:eastAsia="cs-CZ"/>
        </w:rPr>
        <w:t>účastníkům</w:t>
      </w:r>
      <w:r w:rsidR="00D26589">
        <w:rPr>
          <w:rFonts w:ascii="Calibri" w:eastAsia="Times New Roman" w:hAnsi="Calibri" w:cs="Times New Roman"/>
          <w:sz w:val="24"/>
          <w:szCs w:val="24"/>
          <w:lang w:eastAsia="cs-CZ"/>
        </w:rPr>
        <w:t>, jejichž nabídky budou hodnoceny,</w:t>
      </w:r>
      <w:r w:rsidR="006D3437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nejpozději do </w:t>
      </w:r>
      <w:r w:rsidR="00CD17A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30. </w:t>
      </w:r>
      <w:r w:rsidR="0083039F">
        <w:rPr>
          <w:rFonts w:ascii="Calibri" w:eastAsia="Times New Roman" w:hAnsi="Calibri" w:cs="Times New Roman"/>
          <w:sz w:val="24"/>
          <w:szCs w:val="24"/>
          <w:lang w:eastAsia="cs-CZ"/>
        </w:rPr>
        <w:t xml:space="preserve">listopadu </w:t>
      </w:r>
      <w:r w:rsidR="00CD17AA">
        <w:rPr>
          <w:rFonts w:ascii="Calibri" w:eastAsia="Times New Roman" w:hAnsi="Calibri" w:cs="Times New Roman"/>
          <w:sz w:val="24"/>
          <w:szCs w:val="24"/>
          <w:lang w:eastAsia="cs-CZ"/>
        </w:rPr>
        <w:t>2026</w:t>
      </w:r>
      <w:r w:rsidR="00625D92" w:rsidRPr="00550930">
        <w:rPr>
          <w:rFonts w:ascii="Calibri" w:eastAsia="Times New Roman" w:hAnsi="Calibri" w:cs="Times New Roman"/>
          <w:sz w:val="24"/>
          <w:szCs w:val="24"/>
          <w:lang w:eastAsia="cs-CZ"/>
        </w:rPr>
        <w:t>.</w:t>
      </w:r>
      <w:r w:rsidR="004A491B" w:rsidRPr="00550930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 w:rsidR="004A491B" w:rsidRPr="0061149B">
        <w:rPr>
          <w:rFonts w:ascii="Calibri" w:eastAsia="Times New Roman" w:hAnsi="Calibri" w:cs="Times New Roman"/>
          <w:sz w:val="24"/>
          <w:szCs w:val="24"/>
          <w:lang w:eastAsia="cs-CZ"/>
        </w:rPr>
        <w:t>Termín může být v případě potřeby prodloužen.</w:t>
      </w:r>
    </w:p>
    <w:p w14:paraId="56AB71CB" w14:textId="77777777" w:rsidR="00F8477A" w:rsidRDefault="00F8477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14:paraId="688F07AA" w14:textId="2912F28D" w:rsidR="00A002CA" w:rsidRDefault="00A002C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sz w:val="24"/>
          <w:szCs w:val="24"/>
          <w:lang w:eastAsia="cs-CZ"/>
        </w:rPr>
        <w:t xml:space="preserve">Město Valašské Meziříčí si vyhrazuje právo změnit podmínky </w:t>
      </w:r>
      <w:r w:rsidR="00DC606A">
        <w:rPr>
          <w:rFonts w:ascii="Calibri" w:eastAsia="Times New Roman" w:hAnsi="Calibri" w:cs="Times New Roman"/>
          <w:sz w:val="24"/>
          <w:szCs w:val="24"/>
          <w:lang w:eastAsia="cs-CZ"/>
        </w:rPr>
        <w:t>záměru</w:t>
      </w:r>
      <w:r>
        <w:rPr>
          <w:rFonts w:ascii="Calibri" w:eastAsia="Times New Roman" w:hAnsi="Calibri" w:cs="Times New Roman"/>
          <w:sz w:val="24"/>
          <w:szCs w:val="24"/>
          <w:lang w:eastAsia="cs-CZ"/>
        </w:rPr>
        <w:t xml:space="preserve">. Město Valašské Meziříčí si vyhrazuje právo zrušit </w:t>
      </w:r>
      <w:r w:rsidR="00DC606A">
        <w:rPr>
          <w:rFonts w:ascii="Calibri" w:eastAsia="Times New Roman" w:hAnsi="Calibri" w:cs="Times New Roman"/>
          <w:sz w:val="24"/>
          <w:szCs w:val="24"/>
          <w:lang w:eastAsia="cs-CZ"/>
        </w:rPr>
        <w:t>vyhlášený záměr</w:t>
      </w:r>
      <w:r>
        <w:rPr>
          <w:rFonts w:ascii="Calibri" w:eastAsia="Times New Roman" w:hAnsi="Calibri" w:cs="Times New Roman"/>
          <w:sz w:val="24"/>
          <w:szCs w:val="24"/>
          <w:lang w:eastAsia="cs-CZ"/>
        </w:rPr>
        <w:t>. Město Valašské Meziříčí si vyhrazuje právo požadovat od uchazečů doplnění či vysvětlení nabíd</w:t>
      </w:r>
      <w:r w:rsidR="00D26589">
        <w:rPr>
          <w:rFonts w:ascii="Calibri" w:eastAsia="Times New Roman" w:hAnsi="Calibri" w:cs="Times New Roman"/>
          <w:sz w:val="24"/>
          <w:szCs w:val="24"/>
          <w:lang w:eastAsia="cs-CZ"/>
        </w:rPr>
        <w:t>ky</w:t>
      </w:r>
      <w:r>
        <w:rPr>
          <w:rFonts w:ascii="Calibri" w:eastAsia="Times New Roman" w:hAnsi="Calibri" w:cs="Times New Roman"/>
          <w:sz w:val="24"/>
          <w:szCs w:val="24"/>
          <w:lang w:eastAsia="cs-CZ"/>
        </w:rPr>
        <w:t xml:space="preserve"> za účelem jejího řádného hodnocení.</w:t>
      </w:r>
      <w:r w:rsidR="00116325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</w:p>
    <w:p w14:paraId="71835253" w14:textId="77777777" w:rsidR="00A002CA" w:rsidRPr="00F8477A" w:rsidRDefault="00A002CA" w:rsidP="00F8477A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14:paraId="0A395849" w14:textId="77777777" w:rsidR="00E36882" w:rsidRPr="007F287D" w:rsidRDefault="00836E58" w:rsidP="00E3688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7F287D">
        <w:rPr>
          <w:rFonts w:ascii="Calibri" w:eastAsia="Times New Roman" w:hAnsi="Calibri" w:cs="Times New Roman"/>
          <w:b/>
          <w:sz w:val="24"/>
          <w:szCs w:val="24"/>
          <w:lang w:eastAsia="cs-CZ"/>
        </w:rPr>
        <w:t>Podávání nabídek:</w:t>
      </w:r>
    </w:p>
    <w:p w14:paraId="54FC8C56" w14:textId="77777777" w:rsidR="00E36882" w:rsidRPr="007F287D" w:rsidRDefault="00E36882" w:rsidP="00E36882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14:paraId="77A09256" w14:textId="43F5063E" w:rsidR="00E36882" w:rsidRPr="007F287D" w:rsidRDefault="007F287D" w:rsidP="007F287D">
      <w:pPr>
        <w:tabs>
          <w:tab w:val="left" w:pos="3544"/>
        </w:tabs>
        <w:spacing w:after="0" w:line="240" w:lineRule="auto"/>
        <w:jc w:val="both"/>
        <w:rPr>
          <w:b/>
          <w:sz w:val="24"/>
          <w:szCs w:val="24"/>
        </w:rPr>
      </w:pPr>
      <w:r w:rsidRPr="007F287D">
        <w:rPr>
          <w:b/>
          <w:sz w:val="24"/>
          <w:szCs w:val="24"/>
        </w:rPr>
        <w:t xml:space="preserve">Nabídku je možné podat do </w:t>
      </w:r>
      <w:r w:rsidR="00CD17AA">
        <w:rPr>
          <w:b/>
          <w:sz w:val="24"/>
          <w:szCs w:val="24"/>
        </w:rPr>
        <w:t xml:space="preserve">30. </w:t>
      </w:r>
      <w:r w:rsidR="0083039F">
        <w:rPr>
          <w:b/>
          <w:sz w:val="24"/>
          <w:szCs w:val="24"/>
        </w:rPr>
        <w:t>října</w:t>
      </w:r>
      <w:r w:rsidR="00CD17AA">
        <w:rPr>
          <w:b/>
          <w:sz w:val="24"/>
          <w:szCs w:val="24"/>
        </w:rPr>
        <w:t xml:space="preserve"> 2026</w:t>
      </w:r>
      <w:r w:rsidRPr="008C2FDD">
        <w:rPr>
          <w:b/>
          <w:sz w:val="24"/>
          <w:szCs w:val="24"/>
        </w:rPr>
        <w:t xml:space="preserve"> </w:t>
      </w:r>
      <w:r w:rsidRPr="008C2FDD">
        <w:rPr>
          <w:sz w:val="24"/>
          <w:szCs w:val="24"/>
        </w:rPr>
        <w:t>písemně</w:t>
      </w:r>
      <w:r w:rsidRPr="00097F4C">
        <w:rPr>
          <w:sz w:val="24"/>
          <w:szCs w:val="24"/>
        </w:rPr>
        <w:t>,</w:t>
      </w:r>
      <w:r w:rsidRPr="00097F4C">
        <w:rPr>
          <w:b/>
          <w:sz w:val="24"/>
          <w:szCs w:val="24"/>
        </w:rPr>
        <w:t xml:space="preserve"> </w:t>
      </w:r>
      <w:r w:rsidR="00E36882" w:rsidRPr="00097F4C">
        <w:rPr>
          <w:sz w:val="24"/>
          <w:szCs w:val="24"/>
        </w:rPr>
        <w:t xml:space="preserve">v řádně uzavřené </w:t>
      </w:r>
      <w:r w:rsidR="000A7097" w:rsidRPr="00097F4C">
        <w:rPr>
          <w:sz w:val="24"/>
          <w:szCs w:val="24"/>
        </w:rPr>
        <w:t xml:space="preserve">(zapečetěné) </w:t>
      </w:r>
      <w:r w:rsidR="00E36882" w:rsidRPr="00097F4C">
        <w:rPr>
          <w:sz w:val="24"/>
          <w:szCs w:val="24"/>
        </w:rPr>
        <w:t xml:space="preserve">obálce označené </w:t>
      </w:r>
      <w:r w:rsidR="00E36882" w:rsidRPr="00097F4C">
        <w:rPr>
          <w:b/>
          <w:sz w:val="24"/>
          <w:szCs w:val="24"/>
        </w:rPr>
        <w:t>„</w:t>
      </w:r>
      <w:r w:rsidR="0083039F">
        <w:rPr>
          <w:b/>
          <w:sz w:val="24"/>
          <w:szCs w:val="24"/>
        </w:rPr>
        <w:t>Bytový dům Pod Oborou</w:t>
      </w:r>
      <w:r w:rsidR="00E36882" w:rsidRPr="00097F4C">
        <w:rPr>
          <w:b/>
          <w:sz w:val="24"/>
          <w:szCs w:val="24"/>
        </w:rPr>
        <w:t xml:space="preserve">“, </w:t>
      </w:r>
      <w:r w:rsidRPr="007F287D">
        <w:rPr>
          <w:sz w:val="24"/>
          <w:szCs w:val="24"/>
        </w:rPr>
        <w:t>a dále označené</w:t>
      </w:r>
      <w:r w:rsidR="00E36882" w:rsidRPr="007F287D">
        <w:rPr>
          <w:sz w:val="24"/>
          <w:szCs w:val="24"/>
        </w:rPr>
        <w:t xml:space="preserve"> </w:t>
      </w:r>
      <w:r w:rsidRPr="007F287D">
        <w:rPr>
          <w:sz w:val="24"/>
          <w:szCs w:val="24"/>
        </w:rPr>
        <w:t>slovem</w:t>
      </w:r>
      <w:r w:rsidR="00E36882" w:rsidRPr="007F287D">
        <w:rPr>
          <w:b/>
          <w:sz w:val="24"/>
          <w:szCs w:val="24"/>
        </w:rPr>
        <w:t xml:space="preserve"> „NEOTVÍRAT“.</w:t>
      </w:r>
    </w:p>
    <w:p w14:paraId="661AD7F0" w14:textId="77777777" w:rsidR="007F287D" w:rsidRPr="007F287D" w:rsidRDefault="007F287D" w:rsidP="007F287D">
      <w:pPr>
        <w:tabs>
          <w:tab w:val="left" w:pos="3544"/>
        </w:tabs>
        <w:spacing w:after="0" w:line="240" w:lineRule="auto"/>
        <w:jc w:val="both"/>
        <w:rPr>
          <w:sz w:val="24"/>
          <w:szCs w:val="24"/>
        </w:rPr>
      </w:pPr>
    </w:p>
    <w:p w14:paraId="2EDB0534" w14:textId="77777777" w:rsidR="00E36882" w:rsidRPr="007F287D" w:rsidRDefault="000A7097" w:rsidP="001F1CB6">
      <w:pPr>
        <w:tabs>
          <w:tab w:val="left" w:pos="3544"/>
        </w:tabs>
        <w:spacing w:after="0" w:line="240" w:lineRule="auto"/>
        <w:jc w:val="both"/>
        <w:rPr>
          <w:b/>
          <w:sz w:val="24"/>
          <w:szCs w:val="24"/>
        </w:rPr>
      </w:pPr>
      <w:r w:rsidRPr="007F287D">
        <w:rPr>
          <w:b/>
          <w:sz w:val="24"/>
          <w:szCs w:val="24"/>
        </w:rPr>
        <w:t xml:space="preserve">Nabídka </w:t>
      </w:r>
      <w:r w:rsidR="007F287D" w:rsidRPr="007F287D">
        <w:rPr>
          <w:b/>
          <w:sz w:val="24"/>
          <w:szCs w:val="24"/>
        </w:rPr>
        <w:t>musí</w:t>
      </w:r>
      <w:r w:rsidR="009F19F0" w:rsidRPr="007F287D">
        <w:rPr>
          <w:b/>
          <w:sz w:val="24"/>
          <w:szCs w:val="24"/>
        </w:rPr>
        <w:t xml:space="preserve"> obsahovat</w:t>
      </w:r>
      <w:r w:rsidR="00E36882" w:rsidRPr="007F287D">
        <w:rPr>
          <w:b/>
          <w:sz w:val="24"/>
          <w:szCs w:val="24"/>
        </w:rPr>
        <w:t>:</w:t>
      </w:r>
    </w:p>
    <w:p w14:paraId="23636EC3" w14:textId="77777777" w:rsidR="00E36882" w:rsidRPr="007F287D" w:rsidRDefault="00E36882" w:rsidP="001F1CB6">
      <w:pPr>
        <w:pStyle w:val="Odstavecseseznamem"/>
        <w:numPr>
          <w:ilvl w:val="0"/>
          <w:numId w:val="3"/>
        </w:numPr>
        <w:tabs>
          <w:tab w:val="left" w:pos="3544"/>
        </w:tabs>
        <w:spacing w:after="0" w:line="240" w:lineRule="auto"/>
        <w:jc w:val="both"/>
        <w:rPr>
          <w:sz w:val="24"/>
          <w:szCs w:val="24"/>
        </w:rPr>
      </w:pPr>
      <w:r w:rsidRPr="007F287D">
        <w:rPr>
          <w:sz w:val="24"/>
          <w:szCs w:val="24"/>
        </w:rPr>
        <w:t xml:space="preserve">jméno a příjmení/obchodní firmu, </w:t>
      </w:r>
      <w:r w:rsidR="00F26D46">
        <w:rPr>
          <w:sz w:val="24"/>
          <w:szCs w:val="24"/>
        </w:rPr>
        <w:t>bydliště/</w:t>
      </w:r>
      <w:r w:rsidRPr="007F287D">
        <w:rPr>
          <w:sz w:val="24"/>
          <w:szCs w:val="24"/>
        </w:rPr>
        <w:t>sídlo, IČO</w:t>
      </w:r>
      <w:r w:rsidR="007F287D" w:rsidRPr="007F287D">
        <w:rPr>
          <w:sz w:val="24"/>
          <w:szCs w:val="24"/>
        </w:rPr>
        <w:t xml:space="preserve"> uchazeče</w:t>
      </w:r>
      <w:r w:rsidR="00525E31">
        <w:rPr>
          <w:sz w:val="24"/>
          <w:szCs w:val="24"/>
        </w:rPr>
        <w:t>,</w:t>
      </w:r>
    </w:p>
    <w:p w14:paraId="389D04A2" w14:textId="77777777" w:rsidR="00E36882" w:rsidRPr="007F287D" w:rsidRDefault="00E36882" w:rsidP="001F1CB6">
      <w:pPr>
        <w:pStyle w:val="Odstavecseseznamem"/>
        <w:numPr>
          <w:ilvl w:val="0"/>
          <w:numId w:val="3"/>
        </w:numPr>
        <w:tabs>
          <w:tab w:val="left" w:pos="3544"/>
        </w:tabs>
        <w:spacing w:after="0" w:line="240" w:lineRule="auto"/>
        <w:jc w:val="both"/>
        <w:rPr>
          <w:sz w:val="24"/>
          <w:szCs w:val="24"/>
        </w:rPr>
      </w:pPr>
      <w:r w:rsidRPr="007F287D">
        <w:rPr>
          <w:sz w:val="24"/>
          <w:szCs w:val="24"/>
        </w:rPr>
        <w:t>kontaktní e-mail a telefon</w:t>
      </w:r>
      <w:r w:rsidR="00525E31">
        <w:rPr>
          <w:sz w:val="24"/>
          <w:szCs w:val="24"/>
        </w:rPr>
        <w:t>,</w:t>
      </w:r>
    </w:p>
    <w:p w14:paraId="7AC793DD" w14:textId="506252CB" w:rsidR="009F19F0" w:rsidRPr="007F287D" w:rsidRDefault="009F19F0" w:rsidP="001F1CB6">
      <w:pPr>
        <w:pStyle w:val="Odstavecseseznamem"/>
        <w:numPr>
          <w:ilvl w:val="0"/>
          <w:numId w:val="3"/>
        </w:numPr>
        <w:tabs>
          <w:tab w:val="left" w:pos="3544"/>
        </w:tabs>
        <w:spacing w:after="0" w:line="240" w:lineRule="auto"/>
        <w:jc w:val="both"/>
        <w:rPr>
          <w:sz w:val="24"/>
          <w:szCs w:val="24"/>
        </w:rPr>
      </w:pPr>
      <w:r w:rsidRPr="007F287D">
        <w:rPr>
          <w:sz w:val="24"/>
          <w:szCs w:val="24"/>
        </w:rPr>
        <w:t>výši nabídnuté kupní ceny</w:t>
      </w:r>
      <w:r w:rsidR="00F26D46">
        <w:rPr>
          <w:sz w:val="24"/>
          <w:szCs w:val="24"/>
        </w:rPr>
        <w:t xml:space="preserve"> (minimálně </w:t>
      </w:r>
      <w:r w:rsidR="0083039F">
        <w:rPr>
          <w:sz w:val="24"/>
          <w:szCs w:val="24"/>
        </w:rPr>
        <w:t>4 300</w:t>
      </w:r>
      <w:r w:rsidR="00F26D46" w:rsidRPr="00097F4C">
        <w:rPr>
          <w:sz w:val="24"/>
          <w:szCs w:val="24"/>
        </w:rPr>
        <w:t xml:space="preserve"> Kč</w:t>
      </w:r>
      <w:r w:rsidR="00F26D46">
        <w:rPr>
          <w:sz w:val="24"/>
          <w:szCs w:val="24"/>
        </w:rPr>
        <w:t>/m</w:t>
      </w:r>
      <w:r w:rsidR="00F26D46" w:rsidRPr="00F26D46">
        <w:rPr>
          <w:sz w:val="24"/>
          <w:szCs w:val="24"/>
          <w:vertAlign w:val="superscript"/>
        </w:rPr>
        <w:t>2</w:t>
      </w:r>
      <w:r w:rsidR="00F26D46">
        <w:rPr>
          <w:sz w:val="24"/>
          <w:szCs w:val="24"/>
        </w:rPr>
        <w:t>)</w:t>
      </w:r>
      <w:r w:rsidR="00525E31">
        <w:rPr>
          <w:sz w:val="24"/>
          <w:szCs w:val="24"/>
        </w:rPr>
        <w:t>,</w:t>
      </w:r>
    </w:p>
    <w:p w14:paraId="55807D65" w14:textId="2ADFE173" w:rsidR="00D577CA" w:rsidRPr="007F287D" w:rsidRDefault="007F287D" w:rsidP="001F1CB6">
      <w:pPr>
        <w:pStyle w:val="Odstavecseseznamem"/>
        <w:numPr>
          <w:ilvl w:val="0"/>
          <w:numId w:val="3"/>
        </w:numPr>
        <w:tabs>
          <w:tab w:val="left" w:pos="3544"/>
        </w:tabs>
        <w:spacing w:after="0" w:line="240" w:lineRule="auto"/>
        <w:jc w:val="both"/>
        <w:rPr>
          <w:sz w:val="24"/>
          <w:szCs w:val="24"/>
        </w:rPr>
      </w:pPr>
      <w:r w:rsidRPr="007F287D">
        <w:rPr>
          <w:sz w:val="24"/>
          <w:szCs w:val="24"/>
        </w:rPr>
        <w:lastRenderedPageBreak/>
        <w:t>zpracovanou studii dle stanovených podmínek</w:t>
      </w:r>
      <w:r w:rsidR="001F1D84">
        <w:rPr>
          <w:sz w:val="24"/>
          <w:szCs w:val="24"/>
        </w:rPr>
        <w:t xml:space="preserve"> </w:t>
      </w:r>
      <w:r w:rsidR="001F1D84" w:rsidRPr="001F1D84">
        <w:rPr>
          <w:sz w:val="24"/>
          <w:szCs w:val="24"/>
        </w:rPr>
        <w:t xml:space="preserve">v tištěné podobě v počtu </w:t>
      </w:r>
      <w:r w:rsidR="001F1D84">
        <w:rPr>
          <w:sz w:val="24"/>
          <w:szCs w:val="24"/>
        </w:rPr>
        <w:t>1</w:t>
      </w:r>
      <w:r w:rsidR="001F1D84" w:rsidRPr="001F1D84">
        <w:rPr>
          <w:sz w:val="24"/>
          <w:szCs w:val="24"/>
        </w:rPr>
        <w:t xml:space="preserve"> </w:t>
      </w:r>
      <w:proofErr w:type="spellStart"/>
      <w:r w:rsidR="001F1D84" w:rsidRPr="001F1D84">
        <w:rPr>
          <w:sz w:val="24"/>
          <w:szCs w:val="24"/>
        </w:rPr>
        <w:t>paré</w:t>
      </w:r>
      <w:proofErr w:type="spellEnd"/>
      <w:r w:rsidR="001F1D84" w:rsidRPr="001F1D84">
        <w:rPr>
          <w:sz w:val="24"/>
          <w:szCs w:val="24"/>
        </w:rPr>
        <w:t xml:space="preserve"> a 1x kompletně v digitalizované formě v prohlížecím formátu PDF a v DWG na USB</w:t>
      </w:r>
      <w:r w:rsidR="00525E31">
        <w:rPr>
          <w:sz w:val="24"/>
          <w:szCs w:val="24"/>
        </w:rPr>
        <w:t>,</w:t>
      </w:r>
    </w:p>
    <w:p w14:paraId="5DDBD8B2" w14:textId="77777777" w:rsidR="00525E31" w:rsidRPr="007F287D" w:rsidRDefault="00525E31" w:rsidP="001F1CB6">
      <w:pPr>
        <w:pStyle w:val="Odstavecseseznamem"/>
        <w:numPr>
          <w:ilvl w:val="0"/>
          <w:numId w:val="3"/>
        </w:numPr>
        <w:tabs>
          <w:tab w:val="left" w:pos="3544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písemný souhlas s podmínkami záměru.</w:t>
      </w:r>
    </w:p>
    <w:p w14:paraId="56151308" w14:textId="77777777" w:rsidR="001F1CB6" w:rsidRPr="007F287D" w:rsidRDefault="001F1CB6" w:rsidP="001F1CB6">
      <w:pPr>
        <w:spacing w:after="0" w:line="240" w:lineRule="auto"/>
        <w:jc w:val="both"/>
        <w:rPr>
          <w:b/>
          <w:sz w:val="24"/>
          <w:szCs w:val="24"/>
        </w:rPr>
      </w:pPr>
    </w:p>
    <w:p w14:paraId="0188091B" w14:textId="77777777" w:rsidR="00E36882" w:rsidRPr="007F287D" w:rsidRDefault="000A7097" w:rsidP="001F1CB6">
      <w:pPr>
        <w:spacing w:after="0" w:line="240" w:lineRule="auto"/>
        <w:jc w:val="both"/>
        <w:rPr>
          <w:b/>
          <w:sz w:val="24"/>
          <w:szCs w:val="24"/>
        </w:rPr>
      </w:pPr>
      <w:r w:rsidRPr="00F26D46">
        <w:rPr>
          <w:b/>
          <w:sz w:val="24"/>
          <w:szCs w:val="24"/>
        </w:rPr>
        <w:t xml:space="preserve">Nabídka </w:t>
      </w:r>
      <w:r w:rsidR="00E36882" w:rsidRPr="00F26D46">
        <w:rPr>
          <w:b/>
          <w:sz w:val="24"/>
          <w:szCs w:val="24"/>
        </w:rPr>
        <w:t>bude vyřazena</w:t>
      </w:r>
      <w:r w:rsidR="00F26D46" w:rsidRPr="00F26D46">
        <w:rPr>
          <w:b/>
          <w:sz w:val="24"/>
          <w:szCs w:val="24"/>
        </w:rPr>
        <w:t xml:space="preserve"> </w:t>
      </w:r>
      <w:r w:rsidR="00F26D46">
        <w:rPr>
          <w:b/>
          <w:sz w:val="24"/>
          <w:szCs w:val="24"/>
        </w:rPr>
        <w:t>z hodnocení</w:t>
      </w:r>
      <w:r w:rsidR="00E36882" w:rsidRPr="007F287D">
        <w:rPr>
          <w:b/>
          <w:sz w:val="24"/>
          <w:szCs w:val="24"/>
        </w:rPr>
        <w:t xml:space="preserve"> v případě, že:</w:t>
      </w:r>
    </w:p>
    <w:p w14:paraId="5AD1F333" w14:textId="3812885C" w:rsidR="00E36882" w:rsidRPr="007F287D" w:rsidRDefault="00207E48" w:rsidP="001F1CB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4F14B7">
        <w:rPr>
          <w:sz w:val="24"/>
          <w:szCs w:val="24"/>
        </w:rPr>
        <w:t xml:space="preserve">nabídka </w:t>
      </w:r>
      <w:r w:rsidR="00E36882" w:rsidRPr="004F14B7">
        <w:rPr>
          <w:sz w:val="24"/>
          <w:szCs w:val="24"/>
        </w:rPr>
        <w:t xml:space="preserve">nesplňuje </w:t>
      </w:r>
      <w:r w:rsidR="00116325">
        <w:rPr>
          <w:sz w:val="24"/>
          <w:szCs w:val="24"/>
        </w:rPr>
        <w:t>stanovené</w:t>
      </w:r>
      <w:r w:rsidR="00E36882" w:rsidRPr="007F287D">
        <w:rPr>
          <w:sz w:val="24"/>
          <w:szCs w:val="24"/>
        </w:rPr>
        <w:t xml:space="preserve"> požadavky,</w:t>
      </w:r>
    </w:p>
    <w:p w14:paraId="436BD3AE" w14:textId="77777777" w:rsidR="00E36882" w:rsidRPr="007F287D" w:rsidRDefault="00207E48" w:rsidP="001F1CB6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sz w:val="24"/>
          <w:szCs w:val="24"/>
        </w:rPr>
      </w:pPr>
      <w:r w:rsidRPr="004F14B7">
        <w:rPr>
          <w:sz w:val="24"/>
          <w:szCs w:val="24"/>
        </w:rPr>
        <w:t xml:space="preserve">nabídka </w:t>
      </w:r>
      <w:r w:rsidR="00E36882" w:rsidRPr="007F287D">
        <w:rPr>
          <w:sz w:val="24"/>
          <w:szCs w:val="24"/>
        </w:rPr>
        <w:t>bude podána po lhůtě.</w:t>
      </w:r>
    </w:p>
    <w:p w14:paraId="1AA48B96" w14:textId="77777777" w:rsidR="001F1CB6" w:rsidRPr="007F287D" w:rsidRDefault="001F1CB6" w:rsidP="001F1CB6">
      <w:pPr>
        <w:spacing w:after="0" w:line="240" w:lineRule="auto"/>
        <w:jc w:val="both"/>
        <w:rPr>
          <w:sz w:val="24"/>
          <w:szCs w:val="24"/>
        </w:rPr>
      </w:pPr>
    </w:p>
    <w:p w14:paraId="358BB702" w14:textId="77777777" w:rsidR="00E427EB" w:rsidRPr="007F287D" w:rsidRDefault="00675F55" w:rsidP="00207E48">
      <w:pPr>
        <w:spacing w:after="0" w:line="240" w:lineRule="auto"/>
        <w:jc w:val="both"/>
        <w:rPr>
          <w:sz w:val="24"/>
          <w:szCs w:val="24"/>
        </w:rPr>
      </w:pPr>
      <w:r w:rsidRPr="007F287D">
        <w:rPr>
          <w:sz w:val="24"/>
          <w:szCs w:val="24"/>
        </w:rPr>
        <w:t>O vyřazení žádosti, včetně důvodu vyřazení, bude uchazeč bezodkladně písemně informován.</w:t>
      </w:r>
    </w:p>
    <w:p w14:paraId="4BF8A66F" w14:textId="77777777" w:rsidR="00207E48" w:rsidRPr="007F287D" w:rsidRDefault="00207E48" w:rsidP="00207E48">
      <w:pPr>
        <w:spacing w:after="0" w:line="240" w:lineRule="auto"/>
        <w:jc w:val="both"/>
        <w:rPr>
          <w:sz w:val="24"/>
          <w:szCs w:val="24"/>
        </w:rPr>
      </w:pPr>
    </w:p>
    <w:p w14:paraId="6B63579D" w14:textId="5D360D72" w:rsidR="00675F55" w:rsidRPr="007F287D" w:rsidRDefault="00675F55" w:rsidP="00675F55">
      <w:pPr>
        <w:jc w:val="both"/>
        <w:rPr>
          <w:sz w:val="24"/>
          <w:szCs w:val="24"/>
        </w:rPr>
      </w:pPr>
      <w:r w:rsidRPr="007F287D">
        <w:rPr>
          <w:sz w:val="24"/>
          <w:szCs w:val="24"/>
        </w:rPr>
        <w:t xml:space="preserve">S případnými dotazy a žádostmi o další informace je možné se obrátit na JUDr. Alenu Schattke, tel.: 571 674 310, e-mail: </w:t>
      </w:r>
      <w:hyperlink r:id="rId8" w:history="1">
        <w:r w:rsidRPr="007F287D">
          <w:rPr>
            <w:rStyle w:val="Hypertextovodkaz"/>
            <w:sz w:val="24"/>
            <w:szCs w:val="24"/>
          </w:rPr>
          <w:t>schattke@muvalmez.cz</w:t>
        </w:r>
      </w:hyperlink>
      <w:r w:rsidR="009F19F0" w:rsidRPr="007F287D">
        <w:rPr>
          <w:sz w:val="24"/>
          <w:szCs w:val="24"/>
        </w:rPr>
        <w:t xml:space="preserve"> nebo na </w:t>
      </w:r>
      <w:r w:rsidR="007A7558">
        <w:rPr>
          <w:sz w:val="24"/>
          <w:szCs w:val="24"/>
        </w:rPr>
        <w:t xml:space="preserve">Evu </w:t>
      </w:r>
      <w:proofErr w:type="spellStart"/>
      <w:r w:rsidR="007A7558">
        <w:rPr>
          <w:sz w:val="24"/>
          <w:szCs w:val="24"/>
        </w:rPr>
        <w:t>Škrabánkovou</w:t>
      </w:r>
      <w:proofErr w:type="spellEnd"/>
      <w:r w:rsidR="009F19F0" w:rsidRPr="007F287D">
        <w:rPr>
          <w:sz w:val="24"/>
          <w:szCs w:val="24"/>
        </w:rPr>
        <w:t>, tel: 571 674 </w:t>
      </w:r>
      <w:r w:rsidR="007A7558">
        <w:rPr>
          <w:sz w:val="24"/>
          <w:szCs w:val="24"/>
        </w:rPr>
        <w:t>312</w:t>
      </w:r>
      <w:r w:rsidR="009F19F0" w:rsidRPr="007F287D">
        <w:rPr>
          <w:sz w:val="24"/>
          <w:szCs w:val="24"/>
        </w:rPr>
        <w:t xml:space="preserve">, </w:t>
      </w:r>
      <w:hyperlink r:id="rId9" w:history="1">
        <w:r w:rsidR="007A7558" w:rsidRPr="00635186">
          <w:rPr>
            <w:rStyle w:val="Hypertextovodkaz"/>
            <w:sz w:val="24"/>
            <w:szCs w:val="24"/>
          </w:rPr>
          <w:t>skrabankova@muvalmez.cz</w:t>
        </w:r>
      </w:hyperlink>
      <w:r w:rsidR="009F19F0" w:rsidRPr="007F287D">
        <w:rPr>
          <w:sz w:val="24"/>
          <w:szCs w:val="24"/>
        </w:rPr>
        <w:t>.</w:t>
      </w:r>
    </w:p>
    <w:p w14:paraId="5D25089C" w14:textId="77777777" w:rsidR="00207E48" w:rsidRDefault="00207E48" w:rsidP="001F1CB6">
      <w:pPr>
        <w:spacing w:after="0" w:line="240" w:lineRule="auto"/>
        <w:jc w:val="both"/>
      </w:pPr>
    </w:p>
    <w:p w14:paraId="34EA960D" w14:textId="766E4474" w:rsidR="00116325" w:rsidRPr="00153552" w:rsidRDefault="008A571A" w:rsidP="001F1CB6">
      <w:pPr>
        <w:spacing w:after="0" w:line="240" w:lineRule="auto"/>
        <w:jc w:val="both"/>
        <w:rPr>
          <w:b/>
          <w:sz w:val="24"/>
          <w:szCs w:val="24"/>
        </w:rPr>
      </w:pPr>
      <w:r w:rsidRPr="00153552">
        <w:rPr>
          <w:b/>
          <w:sz w:val="24"/>
          <w:szCs w:val="24"/>
        </w:rPr>
        <w:t>Příloh</w:t>
      </w:r>
      <w:r w:rsidR="00153552" w:rsidRPr="00153552">
        <w:rPr>
          <w:b/>
          <w:sz w:val="24"/>
          <w:szCs w:val="24"/>
        </w:rPr>
        <w:t>y</w:t>
      </w:r>
      <w:r w:rsidRPr="00153552">
        <w:rPr>
          <w:b/>
          <w:sz w:val="24"/>
          <w:szCs w:val="24"/>
        </w:rPr>
        <w:t>:</w:t>
      </w:r>
    </w:p>
    <w:p w14:paraId="29B08E40" w14:textId="2EDA737A" w:rsidR="008A571A" w:rsidRDefault="0083039F" w:rsidP="001F1CB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Plánovací smlouva</w:t>
      </w:r>
      <w:r w:rsidR="008A571A" w:rsidRPr="008A571A">
        <w:rPr>
          <w:sz w:val="24"/>
          <w:szCs w:val="24"/>
        </w:rPr>
        <w:t xml:space="preserve"> – vzor</w:t>
      </w:r>
    </w:p>
    <w:p w14:paraId="0D8CD30F" w14:textId="7466AE57" w:rsidR="006C2ED5" w:rsidRDefault="006C2ED5" w:rsidP="001F1CB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Situace stavby </w:t>
      </w:r>
      <w:r w:rsidRPr="006C2ED5">
        <w:rPr>
          <w:sz w:val="24"/>
          <w:szCs w:val="24"/>
        </w:rPr>
        <w:t xml:space="preserve">„Revitalizace okolí bytových domů č. p. 766 a 767 v k. </w:t>
      </w:r>
      <w:proofErr w:type="spellStart"/>
      <w:r w:rsidRPr="006C2ED5">
        <w:rPr>
          <w:sz w:val="24"/>
          <w:szCs w:val="24"/>
        </w:rPr>
        <w:t>ú.</w:t>
      </w:r>
      <w:proofErr w:type="spellEnd"/>
      <w:r w:rsidRPr="006C2ED5">
        <w:rPr>
          <w:sz w:val="24"/>
          <w:szCs w:val="24"/>
        </w:rPr>
        <w:t xml:space="preserve"> Krásno nad Bečvou“</w:t>
      </w:r>
    </w:p>
    <w:p w14:paraId="16DBF223" w14:textId="0700D9AC" w:rsidR="00153552" w:rsidRPr="008A571A" w:rsidRDefault="00893A2D" w:rsidP="001F1CB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Plocha pro umístění bytového domu</w:t>
      </w:r>
    </w:p>
    <w:p w14:paraId="177C48EA" w14:textId="6CF49A80" w:rsidR="008A571A" w:rsidRDefault="008A571A" w:rsidP="001F1CB6">
      <w:pPr>
        <w:spacing w:after="0" w:line="240" w:lineRule="auto"/>
        <w:jc w:val="both"/>
        <w:rPr>
          <w:sz w:val="24"/>
          <w:szCs w:val="24"/>
        </w:rPr>
      </w:pPr>
    </w:p>
    <w:p w14:paraId="7ED8050D" w14:textId="4046BAEF" w:rsidR="007A7558" w:rsidRDefault="007A7558" w:rsidP="001F1CB6">
      <w:pPr>
        <w:spacing w:after="0" w:line="240" w:lineRule="auto"/>
        <w:jc w:val="both"/>
        <w:rPr>
          <w:sz w:val="24"/>
          <w:szCs w:val="24"/>
        </w:rPr>
      </w:pPr>
    </w:p>
    <w:p w14:paraId="747E3C5C" w14:textId="77777777" w:rsidR="007A7558" w:rsidRDefault="007A7558" w:rsidP="001F1CB6">
      <w:pPr>
        <w:spacing w:after="0" w:line="240" w:lineRule="auto"/>
        <w:jc w:val="both"/>
        <w:rPr>
          <w:sz w:val="24"/>
          <w:szCs w:val="24"/>
        </w:rPr>
      </w:pPr>
    </w:p>
    <w:p w14:paraId="70C83C22" w14:textId="42FDD3B9" w:rsidR="001F1CB6" w:rsidRPr="00525E31" w:rsidRDefault="00675F55" w:rsidP="001F1CB6">
      <w:pPr>
        <w:spacing w:after="0" w:line="240" w:lineRule="auto"/>
        <w:jc w:val="both"/>
        <w:rPr>
          <w:sz w:val="24"/>
          <w:szCs w:val="24"/>
        </w:rPr>
      </w:pPr>
      <w:r w:rsidRPr="00525E31">
        <w:rPr>
          <w:sz w:val="24"/>
          <w:szCs w:val="24"/>
        </w:rPr>
        <w:t>JUDr. Alena Schattke</w:t>
      </w:r>
      <w:r w:rsidR="003171E3">
        <w:rPr>
          <w:sz w:val="24"/>
          <w:szCs w:val="24"/>
        </w:rPr>
        <w:t xml:space="preserve"> v. r.</w:t>
      </w:r>
    </w:p>
    <w:p w14:paraId="62F86581" w14:textId="010E2970" w:rsidR="001F1CB6" w:rsidRDefault="001F1CB6" w:rsidP="001F1CB6">
      <w:pPr>
        <w:spacing w:after="0" w:line="240" w:lineRule="auto"/>
        <w:jc w:val="both"/>
      </w:pPr>
      <w:r w:rsidRPr="00525E31">
        <w:rPr>
          <w:sz w:val="24"/>
          <w:szCs w:val="24"/>
        </w:rPr>
        <w:t>vedoucí Odboru majetkové správy</w:t>
      </w:r>
    </w:p>
    <w:p w14:paraId="6E5AE8D7" w14:textId="1758636A" w:rsidR="001F1CB6" w:rsidRDefault="001F1CB6" w:rsidP="001F1CB6">
      <w:pPr>
        <w:spacing w:after="0" w:line="240" w:lineRule="auto"/>
        <w:jc w:val="both"/>
      </w:pPr>
    </w:p>
    <w:sectPr w:rsidR="001F1CB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B5F93D" w14:textId="77777777" w:rsidR="00AC3E5E" w:rsidRDefault="00AC3E5E" w:rsidP="00AC3E5E">
      <w:pPr>
        <w:spacing w:after="0" w:line="240" w:lineRule="auto"/>
      </w:pPr>
      <w:r>
        <w:separator/>
      </w:r>
    </w:p>
  </w:endnote>
  <w:endnote w:type="continuationSeparator" w:id="0">
    <w:p w14:paraId="04C39A06" w14:textId="77777777" w:rsidR="00AC3E5E" w:rsidRDefault="00AC3E5E" w:rsidP="00AC3E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90140F" w14:textId="77777777" w:rsidR="00AC3E5E" w:rsidRDefault="00AC3E5E" w:rsidP="00AC3E5E">
      <w:pPr>
        <w:spacing w:after="0" w:line="240" w:lineRule="auto"/>
      </w:pPr>
      <w:r>
        <w:separator/>
      </w:r>
    </w:p>
  </w:footnote>
  <w:footnote w:type="continuationSeparator" w:id="0">
    <w:p w14:paraId="4EA8B71D" w14:textId="77777777" w:rsidR="00AC3E5E" w:rsidRDefault="00AC3E5E" w:rsidP="00AC3E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350078" w14:textId="6830096B" w:rsidR="00AC3E5E" w:rsidRDefault="00AC3E5E">
    <w:pPr>
      <w:pStyle w:val="Zhlav"/>
    </w:pPr>
    <w:r>
      <w:tab/>
    </w:r>
    <w:r>
      <w:tab/>
    </w:r>
    <w:proofErr w:type="spellStart"/>
    <w:r>
      <w:t>MeUVM</w:t>
    </w:r>
    <w:proofErr w:type="spellEnd"/>
    <w:r>
      <w:t xml:space="preserve"> 083777/2026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7E31"/>
    <w:multiLevelType w:val="hybridMultilevel"/>
    <w:tmpl w:val="A614BC5C"/>
    <w:lvl w:ilvl="0" w:tplc="BD5AB54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C057F"/>
    <w:multiLevelType w:val="hybridMultilevel"/>
    <w:tmpl w:val="0242DC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FB721F"/>
    <w:multiLevelType w:val="hybridMultilevel"/>
    <w:tmpl w:val="C7EE91A0"/>
    <w:lvl w:ilvl="0" w:tplc="2246232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C61889"/>
    <w:multiLevelType w:val="hybridMultilevel"/>
    <w:tmpl w:val="F1EEF1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696C18"/>
    <w:multiLevelType w:val="hybridMultilevel"/>
    <w:tmpl w:val="2EE43D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82624B"/>
    <w:multiLevelType w:val="hybridMultilevel"/>
    <w:tmpl w:val="30C67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2C0A0A"/>
    <w:multiLevelType w:val="hybridMultilevel"/>
    <w:tmpl w:val="A1FA6BC2"/>
    <w:lvl w:ilvl="0" w:tplc="0405000F">
      <w:start w:val="1"/>
      <w:numFmt w:val="decimal"/>
      <w:lvlText w:val="%1."/>
      <w:lvlJc w:val="left"/>
      <w:pPr>
        <w:ind w:left="780" w:hanging="360"/>
      </w:p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6CA00C8D"/>
    <w:multiLevelType w:val="hybridMultilevel"/>
    <w:tmpl w:val="FB768AD2"/>
    <w:lvl w:ilvl="0" w:tplc="4630F2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576937"/>
    <w:multiLevelType w:val="hybridMultilevel"/>
    <w:tmpl w:val="57803B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CC1983"/>
    <w:multiLevelType w:val="hybridMultilevel"/>
    <w:tmpl w:val="A8C6495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9603C4"/>
    <w:multiLevelType w:val="hybridMultilevel"/>
    <w:tmpl w:val="17A09E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9"/>
  </w:num>
  <w:num w:numId="10">
    <w:abstractNumId w:val="2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F55"/>
    <w:rsid w:val="000313A7"/>
    <w:rsid w:val="00040252"/>
    <w:rsid w:val="000538F3"/>
    <w:rsid w:val="00084762"/>
    <w:rsid w:val="00091288"/>
    <w:rsid w:val="00094D44"/>
    <w:rsid w:val="00097F4C"/>
    <w:rsid w:val="000A1B0C"/>
    <w:rsid w:val="000A7097"/>
    <w:rsid w:val="000B1C09"/>
    <w:rsid w:val="000B231C"/>
    <w:rsid w:val="000B631C"/>
    <w:rsid w:val="00116325"/>
    <w:rsid w:val="00144540"/>
    <w:rsid w:val="00153552"/>
    <w:rsid w:val="00160750"/>
    <w:rsid w:val="001619F7"/>
    <w:rsid w:val="00177F33"/>
    <w:rsid w:val="001824A0"/>
    <w:rsid w:val="00194576"/>
    <w:rsid w:val="001A7F46"/>
    <w:rsid w:val="001B1C46"/>
    <w:rsid w:val="001B429E"/>
    <w:rsid w:val="001D62A9"/>
    <w:rsid w:val="001F1CB6"/>
    <w:rsid w:val="001F1D84"/>
    <w:rsid w:val="00207E48"/>
    <w:rsid w:val="0022468A"/>
    <w:rsid w:val="0023175D"/>
    <w:rsid w:val="002E58A6"/>
    <w:rsid w:val="002F05FE"/>
    <w:rsid w:val="003162F8"/>
    <w:rsid w:val="003171E3"/>
    <w:rsid w:val="00323A8B"/>
    <w:rsid w:val="0033453D"/>
    <w:rsid w:val="0035728F"/>
    <w:rsid w:val="0036772F"/>
    <w:rsid w:val="00396761"/>
    <w:rsid w:val="003B4EE7"/>
    <w:rsid w:val="003E685E"/>
    <w:rsid w:val="003F09AE"/>
    <w:rsid w:val="00421F82"/>
    <w:rsid w:val="00454735"/>
    <w:rsid w:val="0045626D"/>
    <w:rsid w:val="00456982"/>
    <w:rsid w:val="004730D5"/>
    <w:rsid w:val="0047787C"/>
    <w:rsid w:val="00483378"/>
    <w:rsid w:val="00486802"/>
    <w:rsid w:val="004A491B"/>
    <w:rsid w:val="004B5C1F"/>
    <w:rsid w:val="004B6FF6"/>
    <w:rsid w:val="004C075D"/>
    <w:rsid w:val="004C3594"/>
    <w:rsid w:val="004F14B7"/>
    <w:rsid w:val="004F2000"/>
    <w:rsid w:val="005238FF"/>
    <w:rsid w:val="00525E31"/>
    <w:rsid w:val="00527893"/>
    <w:rsid w:val="00534295"/>
    <w:rsid w:val="00540BEF"/>
    <w:rsid w:val="00550930"/>
    <w:rsid w:val="00586882"/>
    <w:rsid w:val="005872A6"/>
    <w:rsid w:val="00590CC0"/>
    <w:rsid w:val="005A19FC"/>
    <w:rsid w:val="005A43FB"/>
    <w:rsid w:val="005B5E99"/>
    <w:rsid w:val="005E1DD8"/>
    <w:rsid w:val="005F5B12"/>
    <w:rsid w:val="005F7882"/>
    <w:rsid w:val="0061149B"/>
    <w:rsid w:val="00625D92"/>
    <w:rsid w:val="00642263"/>
    <w:rsid w:val="0064627B"/>
    <w:rsid w:val="00660A9F"/>
    <w:rsid w:val="00675F55"/>
    <w:rsid w:val="00694E6E"/>
    <w:rsid w:val="00697CC8"/>
    <w:rsid w:val="006C2ED5"/>
    <w:rsid w:val="006C709C"/>
    <w:rsid w:val="006D3437"/>
    <w:rsid w:val="006D4CAE"/>
    <w:rsid w:val="006D5CFA"/>
    <w:rsid w:val="006F06A6"/>
    <w:rsid w:val="006F26B5"/>
    <w:rsid w:val="00702DF4"/>
    <w:rsid w:val="00721EA9"/>
    <w:rsid w:val="00724B01"/>
    <w:rsid w:val="0073406A"/>
    <w:rsid w:val="00735088"/>
    <w:rsid w:val="00776DF7"/>
    <w:rsid w:val="007809EE"/>
    <w:rsid w:val="007A7558"/>
    <w:rsid w:val="007C0CED"/>
    <w:rsid w:val="007C7A36"/>
    <w:rsid w:val="007D0BA7"/>
    <w:rsid w:val="007D309D"/>
    <w:rsid w:val="007F287D"/>
    <w:rsid w:val="00803283"/>
    <w:rsid w:val="00805A6D"/>
    <w:rsid w:val="0083039F"/>
    <w:rsid w:val="00836E58"/>
    <w:rsid w:val="0084434B"/>
    <w:rsid w:val="00857947"/>
    <w:rsid w:val="00892E9A"/>
    <w:rsid w:val="00893A2D"/>
    <w:rsid w:val="008A571A"/>
    <w:rsid w:val="008C2FDD"/>
    <w:rsid w:val="008D6EF7"/>
    <w:rsid w:val="008E0F64"/>
    <w:rsid w:val="008E3022"/>
    <w:rsid w:val="009171CC"/>
    <w:rsid w:val="00957AC8"/>
    <w:rsid w:val="00963678"/>
    <w:rsid w:val="00982E61"/>
    <w:rsid w:val="009A02CB"/>
    <w:rsid w:val="009B1F15"/>
    <w:rsid w:val="009C5BDF"/>
    <w:rsid w:val="009E2DCE"/>
    <w:rsid w:val="009F19F0"/>
    <w:rsid w:val="00A002CA"/>
    <w:rsid w:val="00A248B1"/>
    <w:rsid w:val="00A410C1"/>
    <w:rsid w:val="00A4501E"/>
    <w:rsid w:val="00A63EA8"/>
    <w:rsid w:val="00A67B9B"/>
    <w:rsid w:val="00A81176"/>
    <w:rsid w:val="00A83D58"/>
    <w:rsid w:val="00AA3E9C"/>
    <w:rsid w:val="00AC3E5E"/>
    <w:rsid w:val="00AE0994"/>
    <w:rsid w:val="00B12254"/>
    <w:rsid w:val="00B137BF"/>
    <w:rsid w:val="00B2050D"/>
    <w:rsid w:val="00B67A0B"/>
    <w:rsid w:val="00B80F7F"/>
    <w:rsid w:val="00B97EEC"/>
    <w:rsid w:val="00BA055F"/>
    <w:rsid w:val="00BD722A"/>
    <w:rsid w:val="00BF609C"/>
    <w:rsid w:val="00C04026"/>
    <w:rsid w:val="00C14015"/>
    <w:rsid w:val="00C20364"/>
    <w:rsid w:val="00C87659"/>
    <w:rsid w:val="00C92A9B"/>
    <w:rsid w:val="00C9302F"/>
    <w:rsid w:val="00CA2100"/>
    <w:rsid w:val="00CD17AA"/>
    <w:rsid w:val="00CD7320"/>
    <w:rsid w:val="00CF162A"/>
    <w:rsid w:val="00D019CA"/>
    <w:rsid w:val="00D26589"/>
    <w:rsid w:val="00D577CA"/>
    <w:rsid w:val="00D614B5"/>
    <w:rsid w:val="00D6198E"/>
    <w:rsid w:val="00D706FD"/>
    <w:rsid w:val="00D709E1"/>
    <w:rsid w:val="00D70D8E"/>
    <w:rsid w:val="00D840CC"/>
    <w:rsid w:val="00DA22CB"/>
    <w:rsid w:val="00DB1C8A"/>
    <w:rsid w:val="00DC606A"/>
    <w:rsid w:val="00DD7AEC"/>
    <w:rsid w:val="00E36882"/>
    <w:rsid w:val="00E427EB"/>
    <w:rsid w:val="00E43E2F"/>
    <w:rsid w:val="00E50B39"/>
    <w:rsid w:val="00E66AD4"/>
    <w:rsid w:val="00EA03C4"/>
    <w:rsid w:val="00F12C0F"/>
    <w:rsid w:val="00F26D46"/>
    <w:rsid w:val="00F371DB"/>
    <w:rsid w:val="00F44939"/>
    <w:rsid w:val="00F8477A"/>
    <w:rsid w:val="00F87B10"/>
    <w:rsid w:val="00FA4FD4"/>
    <w:rsid w:val="00FB2C14"/>
    <w:rsid w:val="00FC025E"/>
    <w:rsid w:val="00FC459B"/>
    <w:rsid w:val="00FF4D8E"/>
    <w:rsid w:val="00FF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97E38"/>
  <w15:chartTrackingRefBased/>
  <w15:docId w15:val="{66F25C6D-58AD-493C-B2EC-BBE79C4DC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75F55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75F55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75F55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D7A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7AEC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1B429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B429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B429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B429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B429E"/>
    <w:rPr>
      <w:b/>
      <w:bCs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AC3E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3E5E"/>
  </w:style>
  <w:style w:type="paragraph" w:styleId="Zpat">
    <w:name w:val="footer"/>
    <w:basedOn w:val="Normln"/>
    <w:link w:val="ZpatChar"/>
    <w:uiPriority w:val="99"/>
    <w:unhideWhenUsed/>
    <w:rsid w:val="00AC3E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3E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4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attke@muvalmez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krabankova@muvalmez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4</Pages>
  <Words>1234</Words>
  <Characters>7287</Characters>
  <Application>Microsoft Office Word</Application>
  <DocSecurity>0</DocSecurity>
  <Lines>60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8504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Frydrychová Petra</dc:creator>
  <cp:keywords/>
  <dc:description/>
  <cp:lastModifiedBy>Koňaříková Jana</cp:lastModifiedBy>
  <cp:revision>28</cp:revision>
  <cp:lastPrinted>2019-04-09T12:07:00Z</cp:lastPrinted>
  <dcterms:created xsi:type="dcterms:W3CDTF">2026-05-27T15:03:00Z</dcterms:created>
  <dcterms:modified xsi:type="dcterms:W3CDTF">2026-07-07T08:44:00Z</dcterms:modified>
</cp:coreProperties>
</file>